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D820C4" w14:textId="77777777" w:rsidR="00A234A2" w:rsidRDefault="00A234A2">
      <w:pPr>
        <w:jc w:val="center"/>
        <w:rPr>
          <w:szCs w:val="28"/>
        </w:rPr>
      </w:pPr>
    </w:p>
    <w:p w14:paraId="35E40B58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>ОТЧЕТ</w:t>
      </w:r>
    </w:p>
    <w:p w14:paraId="32BDF7E3" w14:textId="18E73605" w:rsidR="004546D5" w:rsidRPr="00BC6BAC" w:rsidRDefault="008E7F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лабораторному практикуму №</w:t>
      </w:r>
      <w:r w:rsidR="00BC6BAC">
        <w:rPr>
          <w:b/>
          <w:sz w:val="32"/>
          <w:szCs w:val="32"/>
        </w:rPr>
        <w:t>3</w:t>
      </w:r>
    </w:p>
    <w:p w14:paraId="0AAEF2F0" w14:textId="667C47D5" w:rsidR="00257116" w:rsidRPr="00BC6BAC" w:rsidRDefault="004546D5">
      <w:pPr>
        <w:jc w:val="center"/>
        <w:rPr>
          <w:rFonts w:eastAsia="Calibri"/>
          <w:b/>
          <w:szCs w:val="28"/>
          <w:lang w:eastAsia="en-US"/>
        </w:rPr>
      </w:pPr>
      <w:r w:rsidRPr="00BC6BAC">
        <w:rPr>
          <w:b/>
          <w:szCs w:val="28"/>
        </w:rPr>
        <w:t xml:space="preserve"> «</w:t>
      </w:r>
      <w:r w:rsidR="00BC6BAC" w:rsidRPr="00BC6BAC">
        <w:rPr>
          <w:rFonts w:eastAsia="Calibri"/>
          <w:b/>
          <w:szCs w:val="28"/>
          <w:lang w:eastAsia="en-US"/>
        </w:rPr>
        <w:t>Элементы специальной теории относительности</w:t>
      </w:r>
      <w:r w:rsidRPr="00BC6BAC">
        <w:rPr>
          <w:rFonts w:eastAsia="Calibri"/>
          <w:b/>
          <w:szCs w:val="28"/>
          <w:lang w:eastAsia="en-US"/>
        </w:rPr>
        <w:t>»</w:t>
      </w:r>
    </w:p>
    <w:p w14:paraId="3E689F2E" w14:textId="53C0218B" w:rsidR="00AC2A08" w:rsidRPr="008E7F04" w:rsidRDefault="008E7F04" w:rsidP="00AC2A08">
      <w:pPr>
        <w:jc w:val="center"/>
        <w:rPr>
          <w:b/>
          <w:szCs w:val="28"/>
        </w:rPr>
      </w:pPr>
      <w:r>
        <w:rPr>
          <w:b/>
          <w:szCs w:val="28"/>
        </w:rPr>
        <w:t>Лабораторная работа № 10</w:t>
      </w:r>
      <w:r w:rsidR="00BC6BAC">
        <w:rPr>
          <w:b/>
          <w:szCs w:val="28"/>
        </w:rPr>
        <w:t>4</w:t>
      </w:r>
    </w:p>
    <w:p w14:paraId="4D2E4CAB" w14:textId="77777777" w:rsidR="00BC6BAC" w:rsidRPr="00BC6BAC" w:rsidRDefault="00BC6BAC" w:rsidP="00BC6BAC">
      <w:pPr>
        <w:overflowPunct/>
        <w:autoSpaceDE/>
        <w:autoSpaceDN/>
        <w:adjustRightInd/>
        <w:jc w:val="center"/>
        <w:textAlignment w:val="auto"/>
        <w:rPr>
          <w:b/>
        </w:rPr>
      </w:pPr>
      <w:r w:rsidRPr="00BC6BAC">
        <w:rPr>
          <w:b/>
        </w:rPr>
        <w:t>ИССЛЕДОВАНИЕ ДВИЖЕНИЯ ЗАРЯЖЕННЫХ ЧАСТИЦ</w:t>
      </w:r>
    </w:p>
    <w:p w14:paraId="21E5F45D" w14:textId="0440099A" w:rsidR="008E7F04" w:rsidRPr="008E7F04" w:rsidRDefault="00BC6BAC" w:rsidP="00BC6BAC">
      <w:pPr>
        <w:ind w:left="284"/>
        <w:jc w:val="center"/>
        <w:rPr>
          <w:b/>
          <w:szCs w:val="28"/>
        </w:rPr>
      </w:pPr>
      <w:r w:rsidRPr="00BC6BAC">
        <w:rPr>
          <w:b/>
        </w:rPr>
        <w:t>В МАГНИТНОМ ПОЛЕ</w:t>
      </w:r>
    </w:p>
    <w:p w14:paraId="4EAF88E4" w14:textId="077E49A6" w:rsidR="00AC2A08" w:rsidRPr="00AC2A08" w:rsidRDefault="00AC2A08" w:rsidP="00AC2A08">
      <w:pPr>
        <w:jc w:val="center"/>
        <w:rPr>
          <w:b/>
          <w:szCs w:val="28"/>
        </w:rPr>
      </w:pPr>
    </w:p>
    <w:p w14:paraId="072B5CB9" w14:textId="77777777" w:rsidR="00AC2A08" w:rsidRDefault="00AC2A08">
      <w:pPr>
        <w:jc w:val="center"/>
        <w:rPr>
          <w:rFonts w:eastAsia="Calibri"/>
          <w:szCs w:val="28"/>
          <w:lang w:eastAsia="en-US"/>
        </w:rPr>
      </w:pPr>
    </w:p>
    <w:p w14:paraId="475B9CCD" w14:textId="77777777" w:rsidR="004546D5" w:rsidRDefault="004546D5">
      <w:pPr>
        <w:jc w:val="center"/>
        <w:rPr>
          <w:rFonts w:eastAsia="Calibri"/>
          <w:szCs w:val="28"/>
          <w:lang w:eastAsia="en-US"/>
        </w:rPr>
      </w:pPr>
    </w:p>
    <w:p w14:paraId="4BA7879D" w14:textId="08AF7748" w:rsidR="00697665" w:rsidRPr="00745244" w:rsidRDefault="00697665" w:rsidP="00697665">
      <w:pPr>
        <w:rPr>
          <w:szCs w:val="28"/>
        </w:rPr>
      </w:pPr>
      <w:r>
        <w:rPr>
          <w:szCs w:val="28"/>
        </w:rPr>
        <w:t>с</w:t>
      </w:r>
      <w:r w:rsidRPr="00745244">
        <w:rPr>
          <w:szCs w:val="28"/>
        </w:rPr>
        <w:t>тудент</w:t>
      </w:r>
      <w:r>
        <w:rPr>
          <w:szCs w:val="28"/>
        </w:rPr>
        <w:t>а</w:t>
      </w:r>
      <w:r w:rsidRPr="00745244">
        <w:rPr>
          <w:szCs w:val="28"/>
        </w:rPr>
        <w:t>: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                                                                                </w:t>
      </w:r>
      <w:r w:rsidRPr="00745244">
        <w:rPr>
          <w:szCs w:val="28"/>
        </w:rPr>
        <w:t xml:space="preserve"> групп</w:t>
      </w:r>
      <w:r>
        <w:rPr>
          <w:szCs w:val="28"/>
        </w:rPr>
        <w:t>ы:</w:t>
      </w:r>
    </w:p>
    <w:p w14:paraId="750A8187" w14:textId="77777777" w:rsidR="00697665" w:rsidRDefault="00697665" w:rsidP="00697665">
      <w:pPr>
        <w:jc w:val="center"/>
        <w:rPr>
          <w:szCs w:val="28"/>
        </w:rPr>
      </w:pPr>
    </w:p>
    <w:p w14:paraId="62BD58CD" w14:textId="77777777" w:rsidR="00B80E20" w:rsidRDefault="00B80E20" w:rsidP="00697665">
      <w:pPr>
        <w:jc w:val="center"/>
        <w:rPr>
          <w:szCs w:val="28"/>
        </w:rPr>
      </w:pPr>
    </w:p>
    <w:p w14:paraId="1504A6B6" w14:textId="77777777" w:rsidR="00B80E20" w:rsidRDefault="00B80E20" w:rsidP="00697665">
      <w:pPr>
        <w:jc w:val="center"/>
        <w:rPr>
          <w:szCs w:val="28"/>
        </w:rPr>
      </w:pPr>
    </w:p>
    <w:p w14:paraId="17BDAF4A" w14:textId="77777777" w:rsidR="00697665" w:rsidRPr="00745244" w:rsidRDefault="00697665" w:rsidP="00697665">
      <w:pPr>
        <w:jc w:val="center"/>
        <w:rPr>
          <w:szCs w:val="28"/>
        </w:rPr>
      </w:pPr>
    </w:p>
    <w:p w14:paraId="445B33C9" w14:textId="77777777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1. Изучаемое физическое явление.</w:t>
      </w:r>
    </w:p>
    <w:p w14:paraId="79DE7045" w14:textId="77777777" w:rsidR="00BC6BAC" w:rsidRPr="00BC6BAC" w:rsidRDefault="00BC6BAC" w:rsidP="00BC6BAC">
      <w:pPr>
        <w:overflowPunct/>
        <w:autoSpaceDE/>
        <w:autoSpaceDN/>
        <w:adjustRightInd/>
        <w:jc w:val="both"/>
        <w:textAlignment w:val="auto"/>
        <w:rPr>
          <w:b/>
        </w:rPr>
      </w:pPr>
      <w:r w:rsidRPr="00BC6BAC">
        <w:t>Взаимодействие движущейся релятивистской заряженной частицы с магнитным п</w:t>
      </w:r>
      <w:r w:rsidRPr="00BC6BAC">
        <w:t>о</w:t>
      </w:r>
      <w:r w:rsidRPr="00BC6BAC">
        <w:t>лем.</w:t>
      </w:r>
    </w:p>
    <w:p w14:paraId="6586077E" w14:textId="77777777" w:rsidR="00BC6BAC" w:rsidRPr="00BC6BAC" w:rsidRDefault="00BC6BAC" w:rsidP="00BC6BAC">
      <w:pPr>
        <w:overflowPunct/>
        <w:autoSpaceDE/>
        <w:autoSpaceDN/>
        <w:adjustRightInd/>
        <w:ind w:firstLine="708"/>
        <w:jc w:val="both"/>
        <w:textAlignment w:val="auto"/>
        <w:rPr>
          <w:b/>
        </w:rPr>
      </w:pPr>
      <w:r w:rsidRPr="00BC6BAC">
        <w:rPr>
          <w:b/>
        </w:rPr>
        <w:t>2.</w:t>
      </w:r>
      <w:r w:rsidRPr="00BC6BAC">
        <w:t xml:space="preserve"> </w:t>
      </w:r>
      <w:r w:rsidRPr="00BC6BAC">
        <w:rPr>
          <w:b/>
        </w:rPr>
        <w:t>Формулировка поставленной задачи.</w:t>
      </w:r>
    </w:p>
    <w:p w14:paraId="61DA5359" w14:textId="77777777" w:rsidR="00BC6BAC" w:rsidRPr="00BC6BAC" w:rsidRDefault="00BC6BAC" w:rsidP="00BC6BAC">
      <w:pPr>
        <w:overflowPunct/>
        <w:autoSpaceDE/>
        <w:autoSpaceDN/>
        <w:adjustRightInd/>
        <w:jc w:val="both"/>
        <w:textAlignment w:val="auto"/>
        <w:rPr>
          <w:b/>
        </w:rPr>
      </w:pPr>
      <w:r w:rsidRPr="00BC6BAC">
        <w:t>Расчёт параметров траектории, определение скорости, энергии релятивистской з</w:t>
      </w:r>
      <w:r w:rsidRPr="00BC6BAC">
        <w:t>а</w:t>
      </w:r>
      <w:r w:rsidRPr="00BC6BAC">
        <w:t>ряженной частицы.</w:t>
      </w:r>
    </w:p>
    <w:p w14:paraId="5A1B2893" w14:textId="0760EE53" w:rsidR="009D7C70" w:rsidRPr="00D875F2" w:rsidRDefault="009D7C70" w:rsidP="003614A7">
      <w:pPr>
        <w:overflowPunct/>
        <w:autoSpaceDE/>
        <w:autoSpaceDN/>
        <w:adjustRightInd/>
        <w:textAlignment w:val="auto"/>
        <w:rPr>
          <w:szCs w:val="28"/>
        </w:rPr>
      </w:pPr>
    </w:p>
    <w:p w14:paraId="2AAEB5C5" w14:textId="27098EE6" w:rsidR="00697665" w:rsidRDefault="00697665" w:rsidP="00697665">
      <w:pPr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Pr="00697665">
        <w:rPr>
          <w:b/>
          <w:szCs w:val="28"/>
        </w:rPr>
        <w:t>3. Порядок выполнения работы:</w:t>
      </w:r>
    </w:p>
    <w:p w14:paraId="62026C06" w14:textId="4395FFA5" w:rsidR="00D875F2" w:rsidRDefault="000005F3" w:rsidP="00697665">
      <w:pPr>
        <w:jc w:val="both"/>
        <w:rPr>
          <w:szCs w:val="28"/>
        </w:rPr>
      </w:pPr>
      <w:r>
        <w:rPr>
          <w:szCs w:val="28"/>
        </w:rPr>
        <w:t>1.</w:t>
      </w:r>
      <w:r w:rsidR="00704F23">
        <w:rPr>
          <w:szCs w:val="28"/>
        </w:rPr>
        <w:t xml:space="preserve"> На перерисованном треке частицы совершить необходимые построения и изм</w:t>
      </w:r>
      <w:r w:rsidR="00704F23">
        <w:rPr>
          <w:szCs w:val="28"/>
        </w:rPr>
        <w:t>е</w:t>
      </w:r>
      <w:r w:rsidR="00704F23">
        <w:rPr>
          <w:szCs w:val="28"/>
        </w:rPr>
        <w:t xml:space="preserve">рить радиусы кривизны неполной окружности. </w:t>
      </w:r>
    </w:p>
    <w:p w14:paraId="34BBD5A3" w14:textId="4E3B8C99" w:rsidR="00697665" w:rsidRDefault="00704F23" w:rsidP="00697665">
      <w:pPr>
        <w:jc w:val="both"/>
        <w:rPr>
          <w:szCs w:val="28"/>
        </w:rPr>
      </w:pPr>
      <w:r>
        <w:rPr>
          <w:szCs w:val="28"/>
        </w:rPr>
        <w:t>2</w:t>
      </w:r>
      <w:r w:rsidR="000005F3">
        <w:rPr>
          <w:szCs w:val="28"/>
        </w:rPr>
        <w:t xml:space="preserve">. </w:t>
      </w:r>
      <w:r w:rsidR="00697665">
        <w:rPr>
          <w:szCs w:val="28"/>
        </w:rPr>
        <w:t>Результаты измерений внести в таблицу:</w:t>
      </w:r>
    </w:p>
    <w:p w14:paraId="3B374A93" w14:textId="77777777" w:rsidR="003614A7" w:rsidRDefault="003614A7" w:rsidP="00697665">
      <w:pPr>
        <w:jc w:val="both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1"/>
        <w:gridCol w:w="2321"/>
        <w:gridCol w:w="2321"/>
        <w:gridCol w:w="3351"/>
      </w:tblGrid>
      <w:tr w:rsidR="00704F23" w:rsidRPr="00704F23" w14:paraId="483DE9FD" w14:textId="77777777" w:rsidTr="00704F23">
        <w:tc>
          <w:tcPr>
            <w:tcW w:w="2321" w:type="dxa"/>
          </w:tcPr>
          <w:p w14:paraId="556A811F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№ трека</w:t>
            </w:r>
          </w:p>
        </w:tc>
        <w:tc>
          <w:tcPr>
            <w:tcW w:w="2321" w:type="dxa"/>
          </w:tcPr>
          <w:p w14:paraId="71E859B3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Радиус от первой хорды </w:t>
            </w:r>
            <w:r w:rsidRPr="00704F23">
              <w:rPr>
                <w:position w:val="-12"/>
                <w:sz w:val="20"/>
                <w:lang w:val="en-US"/>
              </w:rPr>
              <w:object w:dxaOrig="320" w:dyaOrig="380" w14:anchorId="1261048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5.75pt;height:18.75pt" o:ole="" fillcolor="window">
                  <v:imagedata r:id="rId8" o:title=""/>
                </v:shape>
                <o:OLEObject Type="Embed" ProgID="Equation.3" ShapeID="_x0000_i1025" DrawAspect="Content" ObjectID="_1790064886" r:id="rId9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2321" w:type="dxa"/>
          </w:tcPr>
          <w:p w14:paraId="79C6274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Радиус от второй хорды </w:t>
            </w:r>
            <w:r w:rsidRPr="00704F23">
              <w:rPr>
                <w:position w:val="-12"/>
                <w:sz w:val="20"/>
              </w:rPr>
              <w:object w:dxaOrig="340" w:dyaOrig="380" w14:anchorId="2EF86B9E">
                <v:shape id="_x0000_i1026" type="#_x0000_t75" style="width:17.25pt;height:18.75pt" o:ole="" fillcolor="window">
                  <v:imagedata r:id="rId10" o:title=""/>
                </v:shape>
                <o:OLEObject Type="Embed" ProgID="Equation.3" ShapeID="_x0000_i1026" DrawAspect="Content" ObjectID="_1790064887" r:id="rId11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3351" w:type="dxa"/>
          </w:tcPr>
          <w:p w14:paraId="41DCD2C9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  <w:proofErr w:type="spellStart"/>
            <w:r w:rsidRPr="00704F23">
              <w:rPr>
                <w:lang w:val="en-US"/>
              </w:rPr>
              <w:t>Среднее</w:t>
            </w:r>
            <w:proofErr w:type="spellEnd"/>
            <w:r w:rsidRPr="00704F23">
              <w:rPr>
                <w:lang w:val="en-US"/>
              </w:rPr>
              <w:t xml:space="preserve"> </w:t>
            </w:r>
            <w:proofErr w:type="spellStart"/>
            <w:r w:rsidRPr="00704F23">
              <w:rPr>
                <w:lang w:val="en-US"/>
              </w:rPr>
              <w:t>значение</w:t>
            </w:r>
            <w:proofErr w:type="spellEnd"/>
            <w:r w:rsidRPr="00704F23">
              <w:rPr>
                <w:lang w:val="en-US"/>
              </w:rPr>
              <w:t xml:space="preserve"> </w:t>
            </w:r>
            <w:proofErr w:type="spellStart"/>
            <w:r w:rsidRPr="00704F23">
              <w:rPr>
                <w:lang w:val="en-US"/>
              </w:rPr>
              <w:t>радиуса</w:t>
            </w:r>
            <w:proofErr w:type="spellEnd"/>
          </w:p>
          <w:p w14:paraId="4F8F51B2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  <w:r w:rsidRPr="00704F23">
              <w:rPr>
                <w:position w:val="-24"/>
                <w:sz w:val="20"/>
                <w:lang w:val="en-US"/>
              </w:rPr>
              <w:object w:dxaOrig="1420" w:dyaOrig="639" w14:anchorId="0B455070">
                <v:shape id="_x0000_i1027" type="#_x0000_t75" style="width:71.25pt;height:32.25pt" o:ole="" fillcolor="window">
                  <v:imagedata r:id="rId12" o:title=""/>
                </v:shape>
                <o:OLEObject Type="Embed" ProgID="Equation.3" ShapeID="_x0000_i1027" DrawAspect="Content" ObjectID="_1790064888" r:id="rId13"/>
              </w:object>
            </w:r>
            <w:r w:rsidRPr="00704F23">
              <w:rPr>
                <w:lang w:val="en-US"/>
              </w:rPr>
              <w:t>, м</w:t>
            </w:r>
          </w:p>
        </w:tc>
      </w:tr>
      <w:tr w:rsidR="00704F23" w:rsidRPr="00704F23" w14:paraId="157BEE51" w14:textId="77777777" w:rsidTr="00704F23">
        <w:tc>
          <w:tcPr>
            <w:tcW w:w="2321" w:type="dxa"/>
          </w:tcPr>
          <w:p w14:paraId="0A465DF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1</w:t>
            </w:r>
          </w:p>
        </w:tc>
        <w:tc>
          <w:tcPr>
            <w:tcW w:w="2321" w:type="dxa"/>
          </w:tcPr>
          <w:p w14:paraId="488F720B" w14:textId="6E6C759B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4216FB5E" w14:textId="6E48803C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06B62A28" w14:textId="6BBA89E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  <w:tr w:rsidR="00704F23" w:rsidRPr="00704F23" w14:paraId="254E75F8" w14:textId="77777777" w:rsidTr="00704F23">
        <w:tc>
          <w:tcPr>
            <w:tcW w:w="2321" w:type="dxa"/>
          </w:tcPr>
          <w:p w14:paraId="4E724C3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2</w:t>
            </w:r>
          </w:p>
        </w:tc>
        <w:tc>
          <w:tcPr>
            <w:tcW w:w="2321" w:type="dxa"/>
          </w:tcPr>
          <w:p w14:paraId="11E32CC2" w14:textId="17A1E4A8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5338C03A" w14:textId="653E0710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43336249" w14:textId="51E8A63B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  <w:tr w:rsidR="00704F23" w:rsidRPr="00704F23" w14:paraId="0109D932" w14:textId="77777777" w:rsidTr="00704F23">
        <w:tc>
          <w:tcPr>
            <w:tcW w:w="2321" w:type="dxa"/>
          </w:tcPr>
          <w:p w14:paraId="4E1070B4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>3</w:t>
            </w:r>
          </w:p>
        </w:tc>
        <w:tc>
          <w:tcPr>
            <w:tcW w:w="2321" w:type="dxa"/>
          </w:tcPr>
          <w:p w14:paraId="67C07969" w14:textId="06BE5F3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2321" w:type="dxa"/>
          </w:tcPr>
          <w:p w14:paraId="5DFEB10C" w14:textId="45847D0E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center"/>
              <w:textAlignment w:val="auto"/>
            </w:pPr>
          </w:p>
        </w:tc>
        <w:tc>
          <w:tcPr>
            <w:tcW w:w="3351" w:type="dxa"/>
          </w:tcPr>
          <w:p w14:paraId="0EDAF586" w14:textId="38CDAD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</w:p>
        </w:tc>
      </w:tr>
    </w:tbl>
    <w:p w14:paraId="71DDF986" w14:textId="77777777" w:rsidR="00704F23" w:rsidRPr="00704F23" w:rsidRDefault="00704F23" w:rsidP="00704F23">
      <w:pPr>
        <w:overflowPunct/>
        <w:autoSpaceDE/>
        <w:autoSpaceDN/>
        <w:adjustRightInd/>
        <w:spacing w:line="360" w:lineRule="auto"/>
        <w:ind w:firstLine="709"/>
        <w:jc w:val="both"/>
        <w:textAlignment w:val="auto"/>
      </w:pPr>
    </w:p>
    <w:p w14:paraId="7F2C6C9A" w14:textId="76998B95" w:rsidR="009D7C70" w:rsidRDefault="00704F23" w:rsidP="00697665">
      <w:pPr>
        <w:jc w:val="both"/>
      </w:pPr>
      <w:r>
        <w:rPr>
          <w:szCs w:val="28"/>
        </w:rPr>
        <w:t xml:space="preserve">3. </w:t>
      </w:r>
      <w:r w:rsidRPr="00704F23">
        <w:t>Задать значение индукции магнитного</w:t>
      </w:r>
      <w:r>
        <w:t xml:space="preserve"> поля в соответствии с формулой</w:t>
      </w:r>
      <w:r w:rsidRPr="00704F23">
        <w:t>, где N – номер бригады</w:t>
      </w:r>
      <w:r>
        <w:t xml:space="preserve"> в журнале преподавателя.</w:t>
      </w:r>
    </w:p>
    <w:p w14:paraId="087EBA6D" w14:textId="77777777" w:rsidR="00704F23" w:rsidRDefault="00704F23" w:rsidP="00697665">
      <w:pPr>
        <w:jc w:val="both"/>
        <w:rPr>
          <w:szCs w:val="28"/>
        </w:rPr>
      </w:pPr>
    </w:p>
    <w:p w14:paraId="21AF170C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 w:rsidRPr="00704F23">
        <w:rPr>
          <w:lang w:val="en-US"/>
        </w:rPr>
        <w:t>B</w:t>
      </w:r>
      <w:proofErr w:type="gramStart"/>
      <w:r w:rsidRPr="00704F23">
        <w:t>=(</w:t>
      </w:r>
      <w:proofErr w:type="gramEnd"/>
      <w:r w:rsidRPr="00704F23">
        <w:t>0,25+0,05</w:t>
      </w:r>
      <w:r w:rsidRPr="00704F23">
        <w:rPr>
          <w:lang w:val="en-US"/>
        </w:rPr>
        <w:t>N</w:t>
      </w:r>
      <w:r w:rsidRPr="00704F23">
        <w:t>)Тл</w:t>
      </w:r>
    </w:p>
    <w:p w14:paraId="7B8CCC96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</w:p>
    <w:p w14:paraId="192CF670" w14:textId="77777777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</w:p>
    <w:p w14:paraId="63918143" w14:textId="78ADA8AF" w:rsid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>
        <w:t>4. Вычислить параметры движения электрона для всех трех случаев и результаты занести в таблицу: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1843"/>
        <w:gridCol w:w="1843"/>
        <w:gridCol w:w="1842"/>
      </w:tblGrid>
      <w:tr w:rsidR="00704F23" w:rsidRPr="00704F23" w14:paraId="1F5DC3EC" w14:textId="77777777" w:rsidTr="001A2ECA">
        <w:tc>
          <w:tcPr>
            <w:tcW w:w="4219" w:type="dxa"/>
          </w:tcPr>
          <w:p w14:paraId="5C8E6EF5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Средний радиус трека </w:t>
            </w:r>
            <w:r w:rsidRPr="00704F23">
              <w:rPr>
                <w:position w:val="-14"/>
              </w:rPr>
              <w:object w:dxaOrig="360" w:dyaOrig="380" w14:anchorId="051C87DD">
                <v:shape id="_x0000_i1028" type="#_x0000_t75" style="width:18.75pt;height:18.75pt" o:ole="">
                  <v:imagedata r:id="rId14" o:title=""/>
                </v:shape>
                <o:OLEObject Type="Embed" ProgID="Equation.3" ShapeID="_x0000_i1028" DrawAspect="Content" ObjectID="_1790064889" r:id="rId15"/>
              </w:object>
            </w:r>
            <w:r w:rsidRPr="00704F23">
              <w:t xml:space="preserve">, </w:t>
            </w:r>
            <w:proofErr w:type="gramStart"/>
            <w:r w:rsidRPr="00704F23">
              <w:t>м</w:t>
            </w:r>
            <w:proofErr w:type="gramEnd"/>
          </w:p>
        </w:tc>
        <w:tc>
          <w:tcPr>
            <w:tcW w:w="1843" w:type="dxa"/>
          </w:tcPr>
          <w:p w14:paraId="5F438F02" w14:textId="00FC374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60" w:dyaOrig="420" w14:anchorId="3294D173">
                <v:shape id="_x0000_i1029" type="#_x0000_t75" style="width:23.25pt;height:21pt" o:ole="" fillcolor="window">
                  <v:imagedata r:id="rId16" o:title=""/>
                </v:shape>
                <o:OLEObject Type="Embed" ProgID="Equation.DSMT4" ShapeID="_x0000_i1029" DrawAspect="Content" ObjectID="_1790064890" r:id="rId17"/>
              </w:object>
            </w:r>
          </w:p>
        </w:tc>
        <w:tc>
          <w:tcPr>
            <w:tcW w:w="1843" w:type="dxa"/>
          </w:tcPr>
          <w:p w14:paraId="3DD2300B" w14:textId="0C73B2F8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99" w:dyaOrig="420" w14:anchorId="1233EA0B">
                <v:shape id="_x0000_i1030" type="#_x0000_t75" style="width:25.5pt;height:21pt" o:ole="" fillcolor="window">
                  <v:imagedata r:id="rId18" o:title=""/>
                </v:shape>
                <o:OLEObject Type="Embed" ProgID="Equation.DSMT4" ShapeID="_x0000_i1030" DrawAspect="Content" ObjectID="_1790064891" r:id="rId19"/>
              </w:object>
            </w:r>
          </w:p>
        </w:tc>
        <w:tc>
          <w:tcPr>
            <w:tcW w:w="1842" w:type="dxa"/>
          </w:tcPr>
          <w:p w14:paraId="4389FA8D" w14:textId="7B808AC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rPr>
                <w:position w:val="-16"/>
                <w:sz w:val="20"/>
                <w:lang w:val="en-US"/>
              </w:rPr>
              <w:object w:dxaOrig="480" w:dyaOrig="420" w14:anchorId="6CA6637D">
                <v:shape id="_x0000_i1031" type="#_x0000_t75" style="width:24pt;height:21pt" o:ole="" fillcolor="window">
                  <v:imagedata r:id="rId20" o:title=""/>
                </v:shape>
                <o:OLEObject Type="Embed" ProgID="Equation.DSMT4" ShapeID="_x0000_i1031" DrawAspect="Content" ObjectID="_1790064892" r:id="rId21"/>
              </w:object>
            </w:r>
          </w:p>
        </w:tc>
      </w:tr>
      <w:tr w:rsidR="00704F23" w:rsidRPr="00704F23" w14:paraId="2837F412" w14:textId="77777777" w:rsidTr="001A2ECA">
        <w:tc>
          <w:tcPr>
            <w:tcW w:w="4219" w:type="dxa"/>
          </w:tcPr>
          <w:p w14:paraId="6B320043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Скорость </w:t>
            </w:r>
            <w:r w:rsidRPr="00704F23">
              <w:rPr>
                <w:b/>
                <w:position w:val="-6"/>
                <w:sz w:val="20"/>
              </w:rPr>
              <w:object w:dxaOrig="260" w:dyaOrig="300" w14:anchorId="464394CA">
                <v:shape id="_x0000_i1032" type="#_x0000_t75" style="width:12.75pt;height:15pt" o:ole="" fillcolor="window">
                  <v:imagedata r:id="rId22" o:title=""/>
                </v:shape>
                <o:OLEObject Type="Embed" ProgID="Equation.DSMT4" ShapeID="_x0000_i1032" DrawAspect="Content" ObjectID="_1790064893" r:id="rId23"/>
              </w:object>
            </w:r>
            <w:r w:rsidRPr="00704F23">
              <w:t>, м/</w:t>
            </w:r>
            <w:proofErr w:type="gramStart"/>
            <w:r w:rsidRPr="00704F23">
              <w:t>с</w:t>
            </w:r>
            <w:proofErr w:type="gramEnd"/>
          </w:p>
        </w:tc>
        <w:tc>
          <w:tcPr>
            <w:tcW w:w="1843" w:type="dxa"/>
          </w:tcPr>
          <w:p w14:paraId="7840E7C6" w14:textId="203DA65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6D08843F" w14:textId="1FABE35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7AC665AF" w14:textId="2EB98EE6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5BF5B300" w14:textId="77777777" w:rsidTr="001A2ECA">
        <w:tc>
          <w:tcPr>
            <w:tcW w:w="4219" w:type="dxa"/>
          </w:tcPr>
          <w:p w14:paraId="059B1602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Релятивистская масса </w:t>
            </w:r>
            <w:r w:rsidRPr="00704F23">
              <w:rPr>
                <w:position w:val="-6"/>
                <w:sz w:val="20"/>
              </w:rPr>
              <w:object w:dxaOrig="279" w:dyaOrig="240" w14:anchorId="29AFF641">
                <v:shape id="_x0000_i1033" type="#_x0000_t75" style="width:14.25pt;height:11.25pt" o:ole="" fillcolor="window">
                  <v:imagedata r:id="rId24" o:title=""/>
                </v:shape>
                <o:OLEObject Type="Embed" ProgID="Equation.3" ShapeID="_x0000_i1033" DrawAspect="Content" ObjectID="_1790064894" r:id="rId25"/>
              </w:object>
            </w:r>
            <w:r w:rsidRPr="00704F23">
              <w:t xml:space="preserve">, </w:t>
            </w:r>
            <w:proofErr w:type="gramStart"/>
            <w:r w:rsidRPr="00704F23">
              <w:t>кг</w:t>
            </w:r>
            <w:proofErr w:type="gramEnd"/>
          </w:p>
        </w:tc>
        <w:tc>
          <w:tcPr>
            <w:tcW w:w="1843" w:type="dxa"/>
          </w:tcPr>
          <w:p w14:paraId="29A7F86F" w14:textId="56F86D3A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2BF28C86" w14:textId="0375BDA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305AE20" w14:textId="78237613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2596DA0D" w14:textId="77777777" w:rsidTr="001A2ECA">
        <w:tc>
          <w:tcPr>
            <w:tcW w:w="4219" w:type="dxa"/>
          </w:tcPr>
          <w:p w14:paraId="7BE0FBBC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Полная энергия </w:t>
            </w:r>
            <w:r w:rsidRPr="00704F23">
              <w:rPr>
                <w:b/>
                <w:position w:val="-4"/>
                <w:sz w:val="20"/>
                <w:lang w:val="en-US"/>
              </w:rPr>
              <w:object w:dxaOrig="260" w:dyaOrig="279" w14:anchorId="5E86F287">
                <v:shape id="_x0000_i1034" type="#_x0000_t75" style="width:12.75pt;height:14.25pt" o:ole="" fillcolor="window">
                  <v:imagedata r:id="rId26" o:title=""/>
                </v:shape>
                <o:OLEObject Type="Embed" ProgID="Equation.DSMT4" ShapeID="_x0000_i1034" DrawAspect="Content" ObjectID="_1790064895" r:id="rId27"/>
              </w:object>
            </w:r>
            <w:r w:rsidRPr="00704F23">
              <w:t xml:space="preserve">, </w:t>
            </w:r>
            <w:proofErr w:type="gramStart"/>
            <w:r w:rsidRPr="00704F23">
              <w:t>Дж</w:t>
            </w:r>
            <w:proofErr w:type="gramEnd"/>
          </w:p>
        </w:tc>
        <w:tc>
          <w:tcPr>
            <w:tcW w:w="1843" w:type="dxa"/>
          </w:tcPr>
          <w:p w14:paraId="01265B5A" w14:textId="09A3D9D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378B4F82" w14:textId="2CB728C5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7675F076" w14:textId="13833C90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33522DF0" w14:textId="77777777" w:rsidTr="001A2ECA">
        <w:trPr>
          <w:trHeight w:val="241"/>
        </w:trPr>
        <w:tc>
          <w:tcPr>
            <w:tcW w:w="4219" w:type="dxa"/>
          </w:tcPr>
          <w:p w14:paraId="2737EFE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Кинетическая энергия </w:t>
            </w:r>
            <w:r w:rsidRPr="00704F23">
              <w:rPr>
                <w:b/>
                <w:position w:val="-12"/>
                <w:sz w:val="20"/>
                <w:lang w:val="en-US"/>
              </w:rPr>
              <w:object w:dxaOrig="360" w:dyaOrig="380" w14:anchorId="7A1319DA">
                <v:shape id="_x0000_i1035" type="#_x0000_t75" style="width:18.75pt;height:18.75pt" o:ole="" fillcolor="window">
                  <v:imagedata r:id="rId28" o:title=""/>
                </v:shape>
                <o:OLEObject Type="Embed" ProgID="Equation.DSMT4" ShapeID="_x0000_i1035" DrawAspect="Content" ObjectID="_1790064896" r:id="rId29"/>
              </w:object>
            </w:r>
            <w:r w:rsidRPr="00704F23">
              <w:t xml:space="preserve">, </w:t>
            </w:r>
            <w:proofErr w:type="gramStart"/>
            <w:r w:rsidRPr="00704F23">
              <w:t>Дж</w:t>
            </w:r>
            <w:proofErr w:type="gramEnd"/>
          </w:p>
        </w:tc>
        <w:tc>
          <w:tcPr>
            <w:tcW w:w="1843" w:type="dxa"/>
          </w:tcPr>
          <w:p w14:paraId="27FA4556" w14:textId="58ED4BEE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4742A95E" w14:textId="202C2753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63684CAB" w14:textId="6DE909DC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79C8FDB2" w14:textId="77777777" w:rsidTr="001A2ECA">
        <w:tc>
          <w:tcPr>
            <w:tcW w:w="4219" w:type="dxa"/>
          </w:tcPr>
          <w:p w14:paraId="72B926A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 w:rsidRPr="00704F23">
              <w:t xml:space="preserve">Разность потенциалов </w:t>
            </w:r>
            <w:r w:rsidRPr="00704F23">
              <w:rPr>
                <w:b/>
                <w:position w:val="-6"/>
                <w:sz w:val="20"/>
                <w:lang w:val="en-US"/>
              </w:rPr>
              <w:object w:dxaOrig="279" w:dyaOrig="300" w14:anchorId="49D3C737">
                <v:shape id="_x0000_i1036" type="#_x0000_t75" style="width:14.25pt;height:15pt" o:ole="" fillcolor="window">
                  <v:imagedata r:id="rId30" o:title=""/>
                </v:shape>
                <o:OLEObject Type="Embed" ProgID="Equation.DSMT4" ShapeID="_x0000_i1036" DrawAspect="Content" ObjectID="_1790064897" r:id="rId31"/>
              </w:object>
            </w:r>
            <w:r w:rsidRPr="00704F23">
              <w:t xml:space="preserve">, </w:t>
            </w:r>
            <w:proofErr w:type="gramStart"/>
            <w:r w:rsidRPr="00704F23">
              <w:t>В</w:t>
            </w:r>
            <w:proofErr w:type="gramEnd"/>
          </w:p>
        </w:tc>
        <w:tc>
          <w:tcPr>
            <w:tcW w:w="1843" w:type="dxa"/>
          </w:tcPr>
          <w:p w14:paraId="440CC609" w14:textId="5C35457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39161A5E" w14:textId="286C4239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FFE4C7C" w14:textId="2286CCD1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  <w:tr w:rsidR="00704F23" w:rsidRPr="00704F23" w14:paraId="799D3DD2" w14:textId="77777777" w:rsidTr="001A2ECA">
        <w:tc>
          <w:tcPr>
            <w:tcW w:w="4219" w:type="dxa"/>
          </w:tcPr>
          <w:p w14:paraId="10ECCD0A" w14:textId="29F12C62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</w:pPr>
            <w:r>
              <w:t xml:space="preserve">Погрешность скорости </w:t>
            </w:r>
          </w:p>
        </w:tc>
        <w:tc>
          <w:tcPr>
            <w:tcW w:w="1843" w:type="dxa"/>
          </w:tcPr>
          <w:p w14:paraId="6782AE34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3" w:type="dxa"/>
          </w:tcPr>
          <w:p w14:paraId="1B61FC3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  <w:tc>
          <w:tcPr>
            <w:tcW w:w="1842" w:type="dxa"/>
          </w:tcPr>
          <w:p w14:paraId="1915EFCD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line="360" w:lineRule="auto"/>
              <w:jc w:val="both"/>
              <w:textAlignment w:val="auto"/>
              <w:rPr>
                <w:lang w:val="en-US"/>
              </w:rPr>
            </w:pPr>
          </w:p>
        </w:tc>
      </w:tr>
    </w:tbl>
    <w:p w14:paraId="023B8296" w14:textId="77777777" w:rsidR="005A1537" w:rsidRPr="009D7C70" w:rsidRDefault="005A1537" w:rsidP="000005F3">
      <w:pPr>
        <w:jc w:val="both"/>
        <w:rPr>
          <w:szCs w:val="28"/>
        </w:rPr>
      </w:pPr>
    </w:p>
    <w:p w14:paraId="06206FE7" w14:textId="77777777" w:rsidR="00704F23" w:rsidRPr="00704F23" w:rsidRDefault="00704F23" w:rsidP="00704F23">
      <w:pPr>
        <w:overflowPunct/>
        <w:autoSpaceDE/>
        <w:autoSpaceDN/>
        <w:adjustRightInd/>
        <w:spacing w:before="100" w:beforeAutospacing="1" w:after="100" w:afterAutospacing="1"/>
        <w:textAlignment w:val="auto"/>
      </w:pPr>
      <w:r w:rsidRPr="00704F23">
        <w:t>Табличные значения: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3936"/>
        <w:gridCol w:w="2976"/>
      </w:tblGrid>
      <w:tr w:rsidR="00704F23" w:rsidRPr="00704F23" w14:paraId="11B6FFBF" w14:textId="77777777" w:rsidTr="001A2ECA">
        <w:tc>
          <w:tcPr>
            <w:tcW w:w="3936" w:type="dxa"/>
          </w:tcPr>
          <w:p w14:paraId="25719DD7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c - скорость света</w:t>
            </w:r>
          </w:p>
        </w:tc>
        <w:tc>
          <w:tcPr>
            <w:tcW w:w="2976" w:type="dxa"/>
          </w:tcPr>
          <w:p w14:paraId="12C103AF" w14:textId="191CC576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3∙10</w:t>
            </w:r>
            <w:r w:rsidR="00F03B4F" w:rsidRPr="00F03B4F">
              <w:rPr>
                <w:color w:val="000000"/>
                <w:sz w:val="27"/>
                <w:szCs w:val="27"/>
                <w:vertAlign w:val="superscript"/>
              </w:rPr>
              <w:t>8</w:t>
            </w:r>
            <w:r w:rsidRPr="00704F23">
              <w:rPr>
                <w:color w:val="000000"/>
                <w:sz w:val="27"/>
                <w:szCs w:val="27"/>
              </w:rPr>
              <w:t xml:space="preserve"> м/</w:t>
            </w:r>
            <w:proofErr w:type="gramStart"/>
            <w:r w:rsidRPr="00704F23">
              <w:rPr>
                <w:color w:val="000000"/>
                <w:sz w:val="27"/>
                <w:szCs w:val="27"/>
              </w:rPr>
              <w:t>с</w:t>
            </w:r>
            <w:proofErr w:type="gramEnd"/>
          </w:p>
        </w:tc>
      </w:tr>
      <w:tr w:rsidR="00704F23" w:rsidRPr="00704F23" w14:paraId="1EFD7433" w14:textId="77777777" w:rsidTr="001A2ECA">
        <w:tc>
          <w:tcPr>
            <w:tcW w:w="3936" w:type="dxa"/>
          </w:tcPr>
          <w:p w14:paraId="347DEFD5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m</w:t>
            </w:r>
            <w:bookmarkStart w:id="0" w:name="_GoBack"/>
            <w:r w:rsidRPr="00F03B4F">
              <w:rPr>
                <w:color w:val="000000"/>
                <w:sz w:val="27"/>
                <w:szCs w:val="27"/>
                <w:vertAlign w:val="subscript"/>
              </w:rPr>
              <w:t>0</w:t>
            </w:r>
            <w:bookmarkEnd w:id="0"/>
            <w:r w:rsidRPr="00704F23">
              <w:rPr>
                <w:color w:val="000000"/>
                <w:sz w:val="27"/>
                <w:szCs w:val="27"/>
              </w:rPr>
              <w:t xml:space="preserve"> — масса покоя электрон</w:t>
            </w:r>
          </w:p>
        </w:tc>
        <w:tc>
          <w:tcPr>
            <w:tcW w:w="2976" w:type="dxa"/>
          </w:tcPr>
          <w:p w14:paraId="5E668B5E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jc w:val="both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9,1·10⁻³¹ кг</w:t>
            </w:r>
          </w:p>
        </w:tc>
      </w:tr>
      <w:tr w:rsidR="00704F23" w:rsidRPr="00704F23" w14:paraId="22B809A8" w14:textId="77777777" w:rsidTr="001A2ECA">
        <w:tc>
          <w:tcPr>
            <w:tcW w:w="3936" w:type="dxa"/>
          </w:tcPr>
          <w:p w14:paraId="7C5F78A1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e — заряд электрона</w:t>
            </w:r>
          </w:p>
        </w:tc>
        <w:tc>
          <w:tcPr>
            <w:tcW w:w="2976" w:type="dxa"/>
          </w:tcPr>
          <w:p w14:paraId="75A3A9DA" w14:textId="77777777" w:rsidR="00704F23" w:rsidRPr="00704F23" w:rsidRDefault="00704F23" w:rsidP="00704F23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</w:pPr>
            <w:r w:rsidRPr="00704F23">
              <w:rPr>
                <w:color w:val="000000"/>
                <w:sz w:val="27"/>
                <w:szCs w:val="27"/>
              </w:rPr>
              <w:t>1,6·10⁻</w:t>
            </w:r>
            <w:r w:rsidRPr="00F03B4F">
              <w:rPr>
                <w:color w:val="000000"/>
                <w:sz w:val="27"/>
                <w:szCs w:val="27"/>
                <w:vertAlign w:val="superscript"/>
              </w:rPr>
              <w:t>19</w:t>
            </w:r>
            <w:r w:rsidRPr="00704F23">
              <w:rPr>
                <w:color w:val="000000"/>
                <w:sz w:val="27"/>
                <w:szCs w:val="27"/>
              </w:rPr>
              <w:t xml:space="preserve"> Кл</w:t>
            </w:r>
          </w:p>
        </w:tc>
      </w:tr>
    </w:tbl>
    <w:p w14:paraId="58C24370" w14:textId="77777777" w:rsidR="00704F23" w:rsidRDefault="00704F23" w:rsidP="000005F3">
      <w:pPr>
        <w:jc w:val="both"/>
        <w:rPr>
          <w:b/>
          <w:szCs w:val="28"/>
        </w:rPr>
      </w:pPr>
    </w:p>
    <w:p w14:paraId="2FA21494" w14:textId="77777777" w:rsidR="00704F23" w:rsidRDefault="00704F23" w:rsidP="000005F3">
      <w:pPr>
        <w:jc w:val="both"/>
        <w:rPr>
          <w:b/>
          <w:szCs w:val="28"/>
        </w:rPr>
      </w:pPr>
    </w:p>
    <w:p w14:paraId="54768CBC" w14:textId="412BC59B" w:rsid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>4. Расчетные формулы и формулы для оценки погрешности</w:t>
      </w:r>
      <w:r>
        <w:rPr>
          <w:b/>
          <w:szCs w:val="28"/>
        </w:rPr>
        <w:t xml:space="preserve"> </w:t>
      </w:r>
      <w:r w:rsidRPr="00745244">
        <w:rPr>
          <w:b/>
          <w:szCs w:val="28"/>
        </w:rPr>
        <w:t>косвенных измер</w:t>
      </w:r>
      <w:r w:rsidRPr="00745244">
        <w:rPr>
          <w:b/>
          <w:szCs w:val="28"/>
        </w:rPr>
        <w:t>е</w:t>
      </w:r>
      <w:r w:rsidRPr="00745244">
        <w:rPr>
          <w:b/>
          <w:szCs w:val="28"/>
        </w:rPr>
        <w:t>ний</w:t>
      </w:r>
      <w:r>
        <w:rPr>
          <w:b/>
          <w:szCs w:val="28"/>
        </w:rPr>
        <w:t>:</w:t>
      </w:r>
    </w:p>
    <w:p w14:paraId="623CD209" w14:textId="6301D865" w:rsidR="00257116" w:rsidRP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 xml:space="preserve"> </w:t>
      </w:r>
    </w:p>
    <w:p w14:paraId="724CDA23" w14:textId="5C9B6D81" w:rsidR="005A1537" w:rsidRDefault="007C163B">
      <w:pPr>
        <w:jc w:val="center"/>
      </w:pPr>
      <w:r w:rsidRPr="007C163B">
        <w:rPr>
          <w:position w:val="-78"/>
        </w:rPr>
        <w:object w:dxaOrig="1800" w:dyaOrig="1180" w14:anchorId="7F1ED341">
          <v:shape id="_x0000_i1037" type="#_x0000_t75" style="width:90.75pt;height:59.25pt" o:ole="" fillcolor="window">
            <v:imagedata r:id="rId32" o:title=""/>
          </v:shape>
          <o:OLEObject Type="Embed" ProgID="Equation.3" ShapeID="_x0000_i1037" DrawAspect="Content" ObjectID="_1790064898" r:id="rId33"/>
        </w:object>
      </w:r>
    </w:p>
    <w:p w14:paraId="51C4E8AC" w14:textId="77777777" w:rsidR="007C163B" w:rsidRDefault="007C163B">
      <w:pPr>
        <w:jc w:val="center"/>
      </w:pPr>
    </w:p>
    <w:p w14:paraId="0A1EDD2A" w14:textId="719092A3" w:rsidR="007C163B" w:rsidRDefault="007C163B">
      <w:pPr>
        <w:jc w:val="center"/>
      </w:pPr>
      <w:r w:rsidRPr="007C163B">
        <w:rPr>
          <w:position w:val="-54"/>
        </w:rPr>
        <w:object w:dxaOrig="1760" w:dyaOrig="999" w14:anchorId="7C8E138A">
          <v:shape id="_x0000_i1038" type="#_x0000_t75" style="width:87.75pt;height:50.25pt" o:ole="">
            <v:imagedata r:id="rId34" o:title=""/>
          </v:shape>
          <o:OLEObject Type="Embed" ProgID="Equation.2" ShapeID="_x0000_i1038" DrawAspect="Content" ObjectID="_1790064899" r:id="rId35"/>
        </w:object>
      </w:r>
    </w:p>
    <w:p w14:paraId="6F28A94A" w14:textId="77777777" w:rsidR="007C163B" w:rsidRDefault="007C163B">
      <w:pPr>
        <w:jc w:val="center"/>
      </w:pPr>
    </w:p>
    <w:p w14:paraId="05F35BDF" w14:textId="0CC43B09" w:rsidR="007C163B" w:rsidRDefault="007C163B">
      <w:pPr>
        <w:jc w:val="center"/>
      </w:pPr>
      <w:r w:rsidRPr="0008725C">
        <w:rPr>
          <w:position w:val="-54"/>
        </w:rPr>
        <w:object w:dxaOrig="2500" w:dyaOrig="999" w14:anchorId="64182159">
          <v:shape id="_x0000_i1039" type="#_x0000_t75" style="width:125.25pt;height:50.25pt" o:ole="">
            <v:imagedata r:id="rId36" o:title=""/>
          </v:shape>
          <o:OLEObject Type="Embed" ProgID="Equation.2" ShapeID="_x0000_i1039" DrawAspect="Content" ObjectID="_1790064900" r:id="rId37"/>
        </w:object>
      </w:r>
    </w:p>
    <w:p w14:paraId="5F198ABB" w14:textId="77777777" w:rsidR="007C163B" w:rsidRDefault="007C163B">
      <w:pPr>
        <w:jc w:val="center"/>
      </w:pPr>
    </w:p>
    <w:p w14:paraId="71EC0631" w14:textId="37D07802" w:rsidR="007C163B" w:rsidRPr="00F03B4F" w:rsidRDefault="007C163B">
      <w:pPr>
        <w:jc w:val="center"/>
        <w:rPr>
          <w:lang w:val="en-US"/>
        </w:rPr>
      </w:pPr>
      <w:r w:rsidRPr="00F03B4F">
        <w:rPr>
          <w:lang w:val="en-US"/>
        </w:rPr>
        <w:t xml:space="preserve">   </w:t>
      </w:r>
      <w:r w:rsidRPr="00F03B4F">
        <w:rPr>
          <w:i/>
          <w:lang w:val="en-US"/>
        </w:rPr>
        <w:t>E</w:t>
      </w:r>
      <w:r w:rsidRPr="007C163B">
        <w:rPr>
          <w:i/>
          <w:vertAlign w:val="subscript"/>
        </w:rPr>
        <w:t>к</w:t>
      </w:r>
      <w:r w:rsidRPr="00F03B4F">
        <w:rPr>
          <w:i/>
          <w:lang w:val="en-US"/>
        </w:rPr>
        <w:t xml:space="preserve"> = mc</w:t>
      </w:r>
      <w:r w:rsidRPr="00F03B4F">
        <w:rPr>
          <w:i/>
          <w:vertAlign w:val="superscript"/>
          <w:lang w:val="en-US"/>
        </w:rPr>
        <w:t>2</w:t>
      </w:r>
      <w:r w:rsidRPr="00F03B4F">
        <w:rPr>
          <w:i/>
          <w:lang w:val="en-US"/>
        </w:rPr>
        <w:t xml:space="preserve"> - m</w:t>
      </w:r>
      <w:r w:rsidRPr="00F03B4F">
        <w:rPr>
          <w:i/>
          <w:vertAlign w:val="subscript"/>
          <w:lang w:val="en-US"/>
        </w:rPr>
        <w:t>0</w:t>
      </w:r>
      <w:r w:rsidRPr="00F03B4F">
        <w:rPr>
          <w:i/>
          <w:lang w:val="en-US"/>
        </w:rPr>
        <w:t>c</w:t>
      </w:r>
      <w:r w:rsidRPr="00F03B4F">
        <w:rPr>
          <w:i/>
          <w:vertAlign w:val="superscript"/>
          <w:lang w:val="en-US"/>
        </w:rPr>
        <w:t>2</w:t>
      </w:r>
      <w:r w:rsidRPr="00F03B4F">
        <w:rPr>
          <w:lang w:val="en-US"/>
        </w:rPr>
        <w:tab/>
      </w:r>
    </w:p>
    <w:p w14:paraId="2321F3E9" w14:textId="77777777" w:rsidR="007C163B" w:rsidRPr="00F03B4F" w:rsidRDefault="007C163B">
      <w:pPr>
        <w:jc w:val="center"/>
        <w:rPr>
          <w:lang w:val="en-US"/>
        </w:rPr>
      </w:pPr>
    </w:p>
    <w:p w14:paraId="6896F860" w14:textId="02C366B3" w:rsidR="007C163B" w:rsidRPr="00F03B4F" w:rsidRDefault="007C163B">
      <w:pPr>
        <w:jc w:val="center"/>
        <w:rPr>
          <w:i/>
          <w:lang w:val="en-US"/>
        </w:rPr>
      </w:pPr>
      <w:r w:rsidRPr="00F03B4F">
        <w:rPr>
          <w:lang w:val="en-US"/>
        </w:rPr>
        <w:t xml:space="preserve">    </w:t>
      </w:r>
      <w:r w:rsidRPr="00F03B4F">
        <w:rPr>
          <w:i/>
          <w:lang w:val="en-US"/>
        </w:rPr>
        <w:t>U = E</w:t>
      </w:r>
      <w:r w:rsidRPr="007C163B">
        <w:rPr>
          <w:i/>
          <w:vertAlign w:val="subscript"/>
        </w:rPr>
        <w:t>к</w:t>
      </w:r>
      <w:r w:rsidRPr="00F03B4F">
        <w:rPr>
          <w:i/>
          <w:lang w:val="en-US"/>
        </w:rPr>
        <w:t>/e</w:t>
      </w:r>
    </w:p>
    <w:p w14:paraId="1D47A31E" w14:textId="77777777" w:rsidR="007C163B" w:rsidRPr="00F03B4F" w:rsidRDefault="007C163B">
      <w:pPr>
        <w:jc w:val="center"/>
        <w:rPr>
          <w:i/>
          <w:lang w:val="en-US"/>
        </w:rPr>
      </w:pPr>
    </w:p>
    <w:p w14:paraId="60497151" w14:textId="77777777" w:rsidR="007C163B" w:rsidRPr="00F03B4F" w:rsidRDefault="007C163B">
      <w:pPr>
        <w:jc w:val="center"/>
        <w:rPr>
          <w:szCs w:val="28"/>
          <w:lang w:val="en-US"/>
        </w:rPr>
      </w:pPr>
    </w:p>
    <w:p w14:paraId="25D08965" w14:textId="77777777" w:rsidR="005A1537" w:rsidRPr="00F03B4F" w:rsidRDefault="005A1537">
      <w:pPr>
        <w:jc w:val="center"/>
        <w:rPr>
          <w:szCs w:val="28"/>
          <w:lang w:val="en-US"/>
        </w:rPr>
      </w:pPr>
    </w:p>
    <w:p w14:paraId="321C26C9" w14:textId="25DA7B8D" w:rsidR="000005F3" w:rsidRPr="007355B0" w:rsidRDefault="007C163B" w:rsidP="00B2167D">
      <w:pPr>
        <w:ind w:firstLine="284"/>
        <w:jc w:val="center"/>
        <w:rPr>
          <w:szCs w:val="28"/>
        </w:rPr>
      </w:pPr>
      <w:r w:rsidRPr="007C163B">
        <w:rPr>
          <w:position w:val="-40"/>
        </w:rPr>
        <w:object w:dxaOrig="2480" w:dyaOrig="940" w14:anchorId="40B61F45">
          <v:shape id="_x0000_i1040" type="#_x0000_t75" style="width:124.5pt;height:47.25pt" o:ole="" fillcolor="window">
            <v:imagedata r:id="rId38" o:title=""/>
          </v:shape>
          <o:OLEObject Type="Embed" ProgID="Equation.DSMT4" ShapeID="_x0000_i1040" DrawAspect="Content" ObjectID="_1790064901" r:id="rId39"/>
        </w:object>
      </w:r>
    </w:p>
    <w:p w14:paraId="580B326E" w14:textId="77777777" w:rsidR="00B2167D" w:rsidRPr="007355B0" w:rsidRDefault="00B2167D" w:rsidP="00B2167D">
      <w:pPr>
        <w:ind w:firstLine="284"/>
        <w:jc w:val="center"/>
        <w:rPr>
          <w:szCs w:val="28"/>
        </w:rPr>
      </w:pPr>
    </w:p>
    <w:p w14:paraId="409A8592" w14:textId="6A66E7F4" w:rsidR="00B2167D" w:rsidRDefault="00B2167D" w:rsidP="00B2167D">
      <w:pPr>
        <w:ind w:firstLine="284"/>
        <w:jc w:val="center"/>
        <w:rPr>
          <w:szCs w:val="28"/>
        </w:rPr>
      </w:pPr>
    </w:p>
    <w:p w14:paraId="71843D67" w14:textId="7E244986" w:rsidR="000005F3" w:rsidRPr="000005F3" w:rsidRDefault="007C163B" w:rsidP="000005F3">
      <w:pPr>
        <w:ind w:firstLine="284"/>
        <w:rPr>
          <w:b/>
          <w:szCs w:val="28"/>
        </w:rPr>
      </w:pPr>
      <w:r>
        <w:rPr>
          <w:b/>
          <w:szCs w:val="28"/>
          <w:lang w:val="en-US"/>
        </w:rPr>
        <w:t>5</w:t>
      </w:r>
      <w:r w:rsidR="000005F3" w:rsidRPr="000005F3">
        <w:rPr>
          <w:b/>
          <w:szCs w:val="28"/>
        </w:rPr>
        <w:t>. Вывод:</w:t>
      </w:r>
    </w:p>
    <w:p w14:paraId="0BE69BF2" w14:textId="77777777" w:rsidR="000005F3" w:rsidRDefault="000005F3" w:rsidP="000005F3">
      <w:pPr>
        <w:ind w:firstLine="284"/>
        <w:rPr>
          <w:szCs w:val="28"/>
        </w:rPr>
      </w:pPr>
    </w:p>
    <w:p w14:paraId="47489C9B" w14:textId="77777777" w:rsidR="000005F3" w:rsidRPr="00745244" w:rsidRDefault="000005F3">
      <w:pPr>
        <w:jc w:val="center"/>
        <w:rPr>
          <w:szCs w:val="28"/>
        </w:rPr>
      </w:pPr>
    </w:p>
    <w:p w14:paraId="42656388" w14:textId="77777777" w:rsidR="00257116" w:rsidRDefault="00257116">
      <w:pPr>
        <w:jc w:val="center"/>
        <w:rPr>
          <w:szCs w:val="28"/>
        </w:rPr>
      </w:pPr>
    </w:p>
    <w:p w14:paraId="46A83BFC" w14:textId="77777777" w:rsidR="00C14030" w:rsidRPr="00745244" w:rsidRDefault="00C14030">
      <w:pPr>
        <w:jc w:val="center"/>
        <w:rPr>
          <w:szCs w:val="28"/>
        </w:rPr>
      </w:pPr>
    </w:p>
    <w:p w14:paraId="3F121BBF" w14:textId="77777777" w:rsidR="00257116" w:rsidRPr="00745244" w:rsidRDefault="00257116">
      <w:pPr>
        <w:jc w:val="center"/>
        <w:rPr>
          <w:szCs w:val="28"/>
        </w:rPr>
      </w:pPr>
    </w:p>
    <w:sectPr w:rsidR="00257116" w:rsidRPr="00745244" w:rsidSect="00F11F0B">
      <w:headerReference w:type="even" r:id="rId40"/>
      <w:headerReference w:type="default" r:id="rId41"/>
      <w:pgSz w:w="11907" w:h="16840"/>
      <w:pgMar w:top="851" w:right="851" w:bottom="851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725122" w14:textId="77777777" w:rsidR="00047DDE" w:rsidRDefault="00047DDE">
      <w:r>
        <w:separator/>
      </w:r>
    </w:p>
  </w:endnote>
  <w:endnote w:type="continuationSeparator" w:id="0">
    <w:p w14:paraId="5427A00E" w14:textId="77777777" w:rsidR="00047DDE" w:rsidRDefault="0004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EE84F" w14:textId="77777777" w:rsidR="00047DDE" w:rsidRDefault="00047DDE">
      <w:r>
        <w:separator/>
      </w:r>
    </w:p>
  </w:footnote>
  <w:footnote w:type="continuationSeparator" w:id="0">
    <w:p w14:paraId="25CE4E20" w14:textId="77777777" w:rsidR="00047DDE" w:rsidRDefault="00047D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3DA750" w14:textId="77777777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487C5B" w14:textId="77777777" w:rsidR="00365C90" w:rsidRDefault="00365C90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87A56" w14:textId="445BAC1D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</w:p>
  <w:p w14:paraId="516A0E1B" w14:textId="77777777" w:rsidR="00365C90" w:rsidRDefault="00365C9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B57"/>
    <w:rsid w:val="000005F3"/>
    <w:rsid w:val="00040A67"/>
    <w:rsid w:val="00047DDE"/>
    <w:rsid w:val="00086CAA"/>
    <w:rsid w:val="000902A9"/>
    <w:rsid w:val="00091584"/>
    <w:rsid w:val="000B4734"/>
    <w:rsid w:val="000C4F94"/>
    <w:rsid w:val="000C5510"/>
    <w:rsid w:val="000D13BE"/>
    <w:rsid w:val="000F6EB8"/>
    <w:rsid w:val="00123F0F"/>
    <w:rsid w:val="001432AD"/>
    <w:rsid w:val="00146840"/>
    <w:rsid w:val="0015006A"/>
    <w:rsid w:val="00192F27"/>
    <w:rsid w:val="001C3DAC"/>
    <w:rsid w:val="001F1B36"/>
    <w:rsid w:val="00204591"/>
    <w:rsid w:val="00257116"/>
    <w:rsid w:val="002827D1"/>
    <w:rsid w:val="003170F8"/>
    <w:rsid w:val="00317FB2"/>
    <w:rsid w:val="00324165"/>
    <w:rsid w:val="003362D0"/>
    <w:rsid w:val="00337475"/>
    <w:rsid w:val="003418CD"/>
    <w:rsid w:val="003614A7"/>
    <w:rsid w:val="003647DD"/>
    <w:rsid w:val="00365C90"/>
    <w:rsid w:val="0037015A"/>
    <w:rsid w:val="00386B48"/>
    <w:rsid w:val="003C1CD8"/>
    <w:rsid w:val="003D1BCB"/>
    <w:rsid w:val="003E6916"/>
    <w:rsid w:val="0040036B"/>
    <w:rsid w:val="00403D90"/>
    <w:rsid w:val="004109CC"/>
    <w:rsid w:val="00434E38"/>
    <w:rsid w:val="00443EB9"/>
    <w:rsid w:val="004459DC"/>
    <w:rsid w:val="004546D5"/>
    <w:rsid w:val="00460743"/>
    <w:rsid w:val="00471302"/>
    <w:rsid w:val="00486615"/>
    <w:rsid w:val="004B11BF"/>
    <w:rsid w:val="004D1C16"/>
    <w:rsid w:val="004D2ADE"/>
    <w:rsid w:val="004D47E6"/>
    <w:rsid w:val="004E2F98"/>
    <w:rsid w:val="0052373C"/>
    <w:rsid w:val="00526A31"/>
    <w:rsid w:val="00526CF3"/>
    <w:rsid w:val="00585AD3"/>
    <w:rsid w:val="005A1537"/>
    <w:rsid w:val="005A36B9"/>
    <w:rsid w:val="005B1A12"/>
    <w:rsid w:val="005B42A7"/>
    <w:rsid w:val="005C2D9D"/>
    <w:rsid w:val="005C4ABD"/>
    <w:rsid w:val="005C7ED9"/>
    <w:rsid w:val="005D53A1"/>
    <w:rsid w:val="00601263"/>
    <w:rsid w:val="00604D10"/>
    <w:rsid w:val="00613FE3"/>
    <w:rsid w:val="00620DA1"/>
    <w:rsid w:val="0062637C"/>
    <w:rsid w:val="00636C55"/>
    <w:rsid w:val="00645A20"/>
    <w:rsid w:val="00690645"/>
    <w:rsid w:val="0069166A"/>
    <w:rsid w:val="00697665"/>
    <w:rsid w:val="006A1B39"/>
    <w:rsid w:val="006A2BE5"/>
    <w:rsid w:val="006A565A"/>
    <w:rsid w:val="006E5A5C"/>
    <w:rsid w:val="006F797E"/>
    <w:rsid w:val="00700037"/>
    <w:rsid w:val="00704F23"/>
    <w:rsid w:val="007355B0"/>
    <w:rsid w:val="00745244"/>
    <w:rsid w:val="00754C98"/>
    <w:rsid w:val="0077281F"/>
    <w:rsid w:val="00775589"/>
    <w:rsid w:val="00787D78"/>
    <w:rsid w:val="00797C52"/>
    <w:rsid w:val="007C163B"/>
    <w:rsid w:val="007E13EB"/>
    <w:rsid w:val="00821560"/>
    <w:rsid w:val="00821ECD"/>
    <w:rsid w:val="00843A76"/>
    <w:rsid w:val="00853356"/>
    <w:rsid w:val="0087676C"/>
    <w:rsid w:val="00882F39"/>
    <w:rsid w:val="008A42CF"/>
    <w:rsid w:val="008B036D"/>
    <w:rsid w:val="008C4586"/>
    <w:rsid w:val="008C6D2F"/>
    <w:rsid w:val="008D7C0C"/>
    <w:rsid w:val="008E44D8"/>
    <w:rsid w:val="008E7F04"/>
    <w:rsid w:val="009268EB"/>
    <w:rsid w:val="00963A47"/>
    <w:rsid w:val="009769D0"/>
    <w:rsid w:val="00987B33"/>
    <w:rsid w:val="00991747"/>
    <w:rsid w:val="009D7C70"/>
    <w:rsid w:val="009E5151"/>
    <w:rsid w:val="009F34D4"/>
    <w:rsid w:val="00A1275D"/>
    <w:rsid w:val="00A15CD8"/>
    <w:rsid w:val="00A167AA"/>
    <w:rsid w:val="00A234A2"/>
    <w:rsid w:val="00A25D1B"/>
    <w:rsid w:val="00A4418B"/>
    <w:rsid w:val="00A56137"/>
    <w:rsid w:val="00A73E98"/>
    <w:rsid w:val="00A96CAE"/>
    <w:rsid w:val="00AC2A08"/>
    <w:rsid w:val="00B0116F"/>
    <w:rsid w:val="00B2167D"/>
    <w:rsid w:val="00B314B7"/>
    <w:rsid w:val="00B41050"/>
    <w:rsid w:val="00B557BD"/>
    <w:rsid w:val="00B63BAD"/>
    <w:rsid w:val="00B80E20"/>
    <w:rsid w:val="00B95906"/>
    <w:rsid w:val="00BC3803"/>
    <w:rsid w:val="00BC6BAC"/>
    <w:rsid w:val="00BE2025"/>
    <w:rsid w:val="00C030AC"/>
    <w:rsid w:val="00C14030"/>
    <w:rsid w:val="00C23031"/>
    <w:rsid w:val="00C822CA"/>
    <w:rsid w:val="00C97C9B"/>
    <w:rsid w:val="00CA23A3"/>
    <w:rsid w:val="00CA4452"/>
    <w:rsid w:val="00CD57ED"/>
    <w:rsid w:val="00CE1BC8"/>
    <w:rsid w:val="00D03D46"/>
    <w:rsid w:val="00D10141"/>
    <w:rsid w:val="00D14A4B"/>
    <w:rsid w:val="00D238B1"/>
    <w:rsid w:val="00D512EB"/>
    <w:rsid w:val="00D875F2"/>
    <w:rsid w:val="00DA1B57"/>
    <w:rsid w:val="00DA5916"/>
    <w:rsid w:val="00DC016D"/>
    <w:rsid w:val="00DC06D5"/>
    <w:rsid w:val="00DF08B0"/>
    <w:rsid w:val="00E03F20"/>
    <w:rsid w:val="00E3027D"/>
    <w:rsid w:val="00E56EB8"/>
    <w:rsid w:val="00E57A86"/>
    <w:rsid w:val="00E81100"/>
    <w:rsid w:val="00E84A5F"/>
    <w:rsid w:val="00E84F34"/>
    <w:rsid w:val="00E9305D"/>
    <w:rsid w:val="00EA1417"/>
    <w:rsid w:val="00EA3359"/>
    <w:rsid w:val="00EA4B4E"/>
    <w:rsid w:val="00ED570E"/>
    <w:rsid w:val="00ED69C6"/>
    <w:rsid w:val="00ED756E"/>
    <w:rsid w:val="00EE231B"/>
    <w:rsid w:val="00F03B4F"/>
    <w:rsid w:val="00F11F0B"/>
    <w:rsid w:val="00F23613"/>
    <w:rsid w:val="00F26A00"/>
    <w:rsid w:val="00F42945"/>
    <w:rsid w:val="00F7382C"/>
    <w:rsid w:val="00F828F9"/>
    <w:rsid w:val="00F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F122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  <w:style w:type="table" w:customStyle="1" w:styleId="1">
    <w:name w:val="Сетка таблицы1"/>
    <w:basedOn w:val="a1"/>
    <w:next w:val="a3"/>
    <w:uiPriority w:val="59"/>
    <w:rsid w:val="003614A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rsid w:val="007355B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355B0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rsid w:val="00704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0" Type="http://schemas.openxmlformats.org/officeDocument/2006/relationships/image" Target="media/image7.wmf"/><Relationship Id="rId29" Type="http://schemas.openxmlformats.org/officeDocument/2006/relationships/oleObject" Target="embeddings/oleObject11.bin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24DD53-8D0A-4BFD-ABE1-0200277DD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ОПРЕДЕЛЕНИЕ УСКОРЕНИЯ СИЛЫ ТЯЖЕСТИ</vt:lpstr>
    </vt:vector>
  </TitlesOfParts>
  <Company>TRTU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ОПРЕДЕЛЕНИЕ УСКОРЕНИЯ СИЛЫ ТЯЖЕСТИ</dc:title>
  <dc:creator>Кучеров В.В.</dc:creator>
  <cp:lastModifiedBy>Раткина Алла Юрьевна</cp:lastModifiedBy>
  <cp:revision>4</cp:revision>
  <cp:lastPrinted>2024-06-28T09:27:00Z</cp:lastPrinted>
  <dcterms:created xsi:type="dcterms:W3CDTF">2024-06-28T10:52:00Z</dcterms:created>
  <dcterms:modified xsi:type="dcterms:W3CDTF">2024-10-10T08:28:00Z</dcterms:modified>
</cp:coreProperties>
</file>