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7AA26" w14:textId="77777777" w:rsidR="000C6DAF" w:rsidRDefault="00F24D9E" w:rsidP="00F24D9E">
      <w:pPr>
        <w:pStyle w:val="a8"/>
        <w:rPr>
          <w:rFonts w:ascii="Merriweather" w:hAnsi="Merriweather"/>
          <w:color w:val="333333"/>
        </w:rPr>
      </w:pPr>
      <w:r w:rsidRPr="00F24D9E">
        <w:rPr>
          <w:color w:val="242F33"/>
          <w:shd w:val="clear" w:color="auto" w:fill="FFFFFF"/>
        </w:rPr>
        <w:t>"Общество Соединенных Славян" - Историческая справка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В 1818 году на Украине артиллерийский юнкер Петр Борисов с группой друзей организовал кружок «Общество первого согласия», вскоре преобразованный в кружок «Общество друзей природы». Кружки были организованы по типу масонских лож и в основном ставили задачи самообразования и морального самоусовершенствования. Сам Петр Борисов в дальнейшем показывал, что «с младенчества был влюблен в демократию» и «с детства стал питать любовь к вольности и народодержавию».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В дальнейшем эти первоначальные кружки распались. В 1823 году Петр Борисов совместно со старшим братом Андреем и ссыльным польским студентом Юлианом Люблинским организовали на Украине в г.Новоград-Волынск новое общество, получившее название «Общество соединенных славян». Целью общества стало объединение всех славянских народов в одну республиканскую федерацию. Членами федерации должны были быть следующие страны: «Россия, Польша, Богемия, Моравия, Венгрия с Трансильванией, Сербия, Молдавия, Валахия, Далмация и Кроация» (венгров и румынов члены общества считали славянами). В обществе были приняты написанные Петром Борисовым </w:t>
      </w:r>
      <w:r w:rsidR="00834D8A">
        <w:t>правила (или катехизис</w:t>
      </w:r>
      <w:r w:rsidRPr="00F24D9E">
        <w:rPr>
          <w:color w:val="242F33"/>
          <w:shd w:val="clear" w:color="auto" w:fill="FFFFFF"/>
        </w:rPr>
        <w:t> </w:t>
      </w:r>
      <w:r w:rsidR="00834D8A">
        <w:rPr>
          <w:color w:val="242F33"/>
          <w:shd w:val="clear" w:color="auto" w:fill="FFFFFF"/>
        </w:rPr>
        <w:t>и присяга</w:t>
      </w:r>
      <w:r w:rsidRPr="00F24D9E">
        <w:rPr>
          <w:color w:val="242F33"/>
          <w:shd w:val="clear" w:color="auto" w:fill="FFFFFF"/>
        </w:rPr>
        <w:t>, которую давали новые члены общества при приеме. В дальнейшем эти документы были переведены также на французский и польский языки.</w:t>
      </w:r>
      <w:r w:rsidR="00834D8A">
        <w:rPr>
          <w:color w:val="242F33"/>
          <w:shd w:val="clear" w:color="auto" w:fill="FFFFFF"/>
        </w:rPr>
        <w:t>)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Первыми членами нового общества стали молодые артиллерийские офицеры Иван Горбачевский и Владимир Бечаснов. В дальнейшем общество распространялось в основном среди младших офицеров войск III пехотного корпуса, расквартированных на Украине (артиллерийские офицеры Киреев, Андреевич, Пестов, поручик Пензенского пехотного полка Громницкий, офицеры Черниговского пехотного полка Соловьев, Кузьмин и Щепилло и др.), в общество принимались также гражданские чиновники и поляки. По некоторым данным, к лету 1825 года в обществе насчитывалось около 40-50 собственных членов. Для придания «бОльшего веса» своему обществу Петр Борисов рассказывал многим вновь принимаемым членам о том, что общество первоначально было основано в Петербурге, основателем же называл некоего сербского князя (эта версия вызвала большой интерес следствия, однако не подтвердилась)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Первоначально общество было ориентировано в основном на распространение просвещения, улучшение нравов и моральное самосовершенствование, цель общества – создание славянской федерации – воспринималась как отдаленная и никаких конкретных средств для ее достижения не указывалось. По своему социальному составу Общество соединенных славян серьезно отличалось и от Северного, и от Южного обществ: большинство его членов составляли выходцы из «дворянских низов», беспоместные или разорившиеся дворяне, младшие армейские офицеры, мелкие чиновники. Среди членов общества были даже люди недворянского происхождения – например, выслужившийся из «почтальонских детей» чиновник полевого комиссариата Илья Иванов и крестьянский сын Павел Выгодовский (Дунцов), подделавший свидетельство о дворянстве для поступления на гражданскую службу. Участники составили общую кассу (годовой взнос составлял 50 рублей, что немало для людей из этого социального круга) и планировали употреблять ее на покупку книг и на выкуп крепостных крестьян от особенно жестоких помещиков. Несмотря на то, что первоначальный кружок общества стремился к чтению и самообразованию, в дальнейшем по мере принятия новых членов в обществе оказалось много людей малограмотных и порой едва умевших писать. Характерен и достаточно однородный возраст большинства членов общества: на момент решающих событий почти всем было около 23-25 лет.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lastRenderedPageBreak/>
        <w:t>В марте 1825 года была предпринята попытка лучшего организационного оформления общества и придания ему более решительного характера. На особом собрании Петр Борисов был избран Председателем общества, Петр Громницкий – его заместителем, чиновник Илья Иванов – казначеем и секретарем. Общий съезд общества был назначен на время сбора войск в Лещинских лагерях. Однако случай изменил дальнейшие планы общества.</w:t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В августе-сентябре 1825 года состоялся смотр войск Третьего пехотного корпуса в местечке Лещины. Во время сборов член Общества соединенных славян капитан Пензенского пехотного полка Алексей Тютчев встретился со своими бывшими приятелями и сослуживцами по прежнему Семеновскому полку – Сергеем Муравьевым и Бестужевым-Рюминым. При встрече Сергей Муравьев открыл Тютчеву существование Южного общества и предложил ему вступить в него. Тютчев был поражен: ему пришлось признаться в том, что он уже состоит членом другого тайного общества. Существует, однако, и другая версия (прослеживаемая по некоторым следственным делам) о встрече двух тайных обществ: согласно этой версии, Петр Борисов и группа его друзей давно подозревали о том, что по слухам Сергей Муравьев является членом какого-то тайного общества, и специально дали поручение Тютчеву войти в доверенность и узнать, а при благоприятных обстоятельствах принять Сергея Муравьева в Общество Соединенных славян.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Последовало встречное движение двух обществ навстречу друг другу. Объединительные совещания (всего их было 3 или 4) проводились в деревне Млинищи в шатре члена славянского общества Якова Андреевича, а также на квартире подпоручика Пестова. На совещаниях к славянскому обществу присоединился майор Пензенского пехотного полка Михаил Спиридов, незадолго до этого принятый Сергеем Муравьевым в Южное общество: старше других членов славянского общества, выше чином, хорошо образованный и из более знатной семьи, он быстро выдвинулся на роль одного из руководителей объединительного процесса. Во время совещаний Бестужев-Рюмин произнес яркую речь о целях и задачах Южного общества, о близкой революции и необходимости «одним ударом освободить Россию от тирана». Также славянам была представлена в качестве программы «Южного общества» так называемая </w:t>
      </w:r>
      <w:r w:rsidR="00834D8A">
        <w:t>«Конституция Государственный завет»</w:t>
      </w:r>
      <w:r w:rsidR="00834D8A" w:rsidRPr="00F24D9E">
        <w:rPr>
          <w:color w:val="242F33"/>
          <w:shd w:val="clear" w:color="auto" w:fill="FFFFFF"/>
        </w:rPr>
        <w:t xml:space="preserve"> </w:t>
      </w:r>
      <w:r w:rsidRPr="00F24D9E">
        <w:rPr>
          <w:color w:val="242F33"/>
          <w:shd w:val="clear" w:color="auto" w:fill="FFFFFF"/>
        </w:rPr>
        <w:t>(краткая выписка из «Русской правды» Пестеля), причем со слов Бестужева-Рюмина эта конституция была уже одобрена ведущими английскими и французскими публицистами. Большинство молодых людей с энтузиазмом слушало новые для них речи (хотя раздавались и скептические голоса со стороны прежнего руководства славянского общества) и с радостью согласились присоединиться к южанам. Последнее собрание у Андреевича завершилось общей клятвой действовать решительно и совместно для достижения общей цели, причем Бестужев-Рюмин потребовал от вновь присоединенных членов присяги на образе. При этом новым членам был объявлен предполагаемый срок решительного действия – май 1826 года во время предполагаемого смотра войск III корпуса в Белой Церкви, откуда должно было начаться движение революционных войск на Киев, Москву и Петербург. Именно этот план (также называемый «Второй Белоцерковский план») был предметом обсуждений руководства Васильковской управы с князем Сергеем Трубецким и в дальнейшем сообщен Пестелю и через Трубецкого – руководству Северного общества в Петербурге. Таким образом, вновь присоединенные члены включались в общий план будущих действий.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Также во время Лещинских лагерей новые славянские члены познакомились с некоторыми членами Васильковской управы Южного общества, в том числе Артамоном Муравьевым, Повало-Швейковским, Тизенгаузеном, Пыхачевым и др. Эти специально организованные встречи должны были убедить новых членов в силе и влиянии Южного общества.</w:t>
      </w:r>
      <w:r w:rsidRPr="00F24D9E">
        <w:rPr>
          <w:color w:val="242F33"/>
        </w:rPr>
        <w:br/>
      </w:r>
      <w:r w:rsidRPr="00F24D9E">
        <w:rPr>
          <w:color w:val="242F33"/>
        </w:rPr>
        <w:lastRenderedPageBreak/>
        <w:br/>
      </w:r>
      <w:r w:rsidRPr="00F24D9E">
        <w:rPr>
          <w:color w:val="242F33"/>
          <w:shd w:val="clear" w:color="auto" w:fill="FFFFFF"/>
        </w:rPr>
        <w:t>Во время совещаний происходило также структурирование новых членов Южного общества. На одном из совещаний Бестужев-Рюмин предложил славянским членам избрать посредника для сношений с Южным обществом. Избран был майор Спиридов, однако Бестужев-Рюмин был недоволен этим избранием (предположительно, ему не понравились возражения, сделанные Спиридовым на проект Конституции и по поводу планов и структуры общества). Чтобы нейтрализовать растущее влияние Спиридова, Бестужев-Рюмин предложил разделить членов славянского общества на три управы – две от артиллеристов 8-й и 9-й артбригад и одна от пехотинцев 8-й пехотной дивизии; соответственно были избраны посредниками Горбачевский, Пестов и вновь Спиридов.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На следующий день после совещаний Бестужев-Рюмин вызвал лично к себе (в балаган Сергея Муравьева, где они квартировали вместе) только что избранных посредников и предложил им составить особые списки членам славянского общества и отметить в списках тех, кого они полагают готовыми «нанести удар тирану», то есть лично совершить цареубийство. Избранные члены отмечались в списках крестиками. В дальнейшем данный процесс «вербовки цареубийц» будет особенно интересовать следствие. Восстановить с точностью предполагаемый список «цареубийц» не представляется возможным из-за значительных противоречий и путаницы в показаниях участников на следствии. Наиболее вероятная версия списка выглядит так: лично присутствовавшие в шатре Сергея Муравьева Горбачевский, Спиридов и Пестов, отмеченные заочно Бечаснов и два брата Борисовы (из которых Бечаснов и Петр Борисов лично подтвердили свое согласие Бестужеву на следующий день), а также предложительно Тютчев и Громницкий. С назначенных заговорщиков Бестужев вновь взял присягу с целованием образа.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После окончания Лещинских лагерей началась активная подготовка к восстанию в войсках III корпуса. Следуя примеру Сергея Муравьева, члены славянского общества вели агитацию среди нижних чинов, особенно в 8 артбригаде и в Саратовском и Пензенском пехотном полках. Члены тайного общества рассказывали солдатам об уменьшении сроков службы, отмене телесных наказаний и в первую очередь старались привязать солдат к себе лично с помощью человеческого отношения (которое в тогдашней российской армии нижние чины видели не часто). В дальнейшем «преступная агитация» в III корпусе станет предметом особенного расследования – которое, впрочем, было прекращено в связи с тем, что чрезмерное внимание к данному вопросу могло выявить слишком невыгодные для правительства проблемы в русской армии.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Осенью 1825 года группа славян из 8 артбригады (Петр Борисов, Горбачевский, Бечаснов и Андреевич) пишет коллективное письмо Бестужеву-Рюмину о том, что их роты полностью готовы к будущему восстанию и с нетерпением ждут выгнала о выступлении. Данное письмо активно использовалось руководством Васильковской управы для создания необходимого впечатления среди членов тайного общества: в частности, список с этого письма был лично привезен Бестужевым-Рюминым Пестелю, а другой список с письма передан через уезжающего Трубецкого в Петербург для ознакомления членов Северного общества. На следствии, однако, артиллеристы утверждали, что письмо не имело под собой каких-либо реальных оснований и что они его написали просто, «чтобы похвастаться» и изобразить старание.</w:t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 xml:space="preserve">Уже после смерти императора Александра Бестужев-Рюмин в свою очередь писал Горбачевскому о том, что обстоятельства переменились, срок восстания близится и чтобы артиллеристы были готовы (это соответствует и другим имеющимся свидетельствам о том, что Сергей Муравьев высказывался о возможном начале восстания в случае начала арестов, так как в это же время среди членов тайного общества распространилась первая </w:t>
      </w:r>
      <w:r w:rsidRPr="00F24D9E">
        <w:rPr>
          <w:color w:val="242F33"/>
          <w:shd w:val="clear" w:color="auto" w:fill="FFFFFF"/>
        </w:rPr>
        <w:lastRenderedPageBreak/>
        <w:t>информация об имеющихся доносах).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Около 24 декабря 1825 года в штабе III пехотного корпуса был получен приказ об аресте братьев Муравьевых-Апостолов. Узнавшие о приказе члены славянского корпуса, служащие при штабе артиллерийский офицер Киреев и гражданский чиновник Илья Иванов на совещании приняли решение пытаться поднять восстание в III корпусе, так как «лучше умереть с оружием в руках, чем гнить в казематах». В результате совещаний Яков Андреевич был послан в Васильков, чтобы предупредить Сергея Муравьева, однако не застал его и бросился догонять, пытаясь связаться по дороге с членами Южного общества и уговорить их поднять восстание. Одновременно член общества отставной офицер Андрей Борисов был послан с рекомендательными письмами в Новоград-Волынск (где квартировали члены тайного общества Петр Борисов, Горбачевский и Бечаснов), а оттуда в Старый Контантинов, где квартировал Пензенский пехотный полк, в котором находилось 6 членов тайного общества во главе со Спиридовым. Славяне рассчитывали, что выступивший Пензенский полк может соединиться с артиллеристами в Житомире и пытаться пробиться на соединение с восставшим Черниговским полком - либо поддержать восстание, самостоятельно заняв Бобруйскую крепость. Однако из-за плохой связи, несогласованности действий (в первоначальный приезд Андрея Борисова в Пензенский полк он не застал Спиридова, а ротные командиры не решались на самостоятельные действия) и нерешительности некоторых членов общества восстание не состоялось (в конечном итоге поручики Громницкий и Лисовский отказались действовать, несмотря на прямой приказ вернувшегося Спиридова - ссылаясь на то, что готовились к восстанию летом 1826 года). 7 января 1826 года в Пензенском полку было получено известие о разгроме Черниговского полка – после этого все дальнейшие возможные действия становились бессмысленными.</w:t>
      </w:r>
      <w:r w:rsidRPr="00F24D9E">
        <w:rPr>
          <w:color w:val="242F33"/>
        </w:rPr>
        <w:br/>
      </w:r>
      <w:r w:rsidRPr="00F24D9E">
        <w:rPr>
          <w:color w:val="242F33"/>
        </w:rPr>
        <w:br/>
      </w:r>
      <w:r w:rsidRPr="00F24D9E">
        <w:rPr>
          <w:color w:val="242F33"/>
          <w:shd w:val="clear" w:color="auto" w:fill="FFFFFF"/>
        </w:rPr>
        <w:t>9 января в Новоград-Волынске был арестован Петр Борисов. В течение конца января – начале февраля были арестованы все ведущие члены славянского общества.</w:t>
      </w:r>
    </w:p>
    <w:p w14:paraId="751C4EBC" w14:textId="3B1EE944" w:rsidR="00F24D9E" w:rsidRPr="000C6DAF" w:rsidRDefault="00F24D9E" w:rsidP="00F24D9E">
      <w:pPr>
        <w:pStyle w:val="a8"/>
        <w:rPr>
          <w:rFonts w:ascii="Merriweather" w:hAnsi="Merriweather"/>
          <w:color w:val="333333"/>
        </w:rPr>
      </w:pPr>
      <w:r w:rsidRPr="00F24D9E">
        <w:rPr>
          <w:color w:val="333333"/>
        </w:rPr>
        <w:t>Летом 1825 г. на территории Литвы и Белоруссии возникло тайное </w:t>
      </w:r>
      <w:r w:rsidRPr="00F24D9E">
        <w:rPr>
          <w:i/>
          <w:iCs/>
          <w:color w:val="333333"/>
        </w:rPr>
        <w:t>Общество военных друзей.</w:t>
      </w:r>
      <w:r w:rsidRPr="00F24D9E">
        <w:rPr>
          <w:color w:val="333333"/>
        </w:rPr>
        <w:t> В нем насчитывалось до 50 членов (офицеры, студенты, мелкие чиновни</w:t>
      </w:r>
      <w:r w:rsidRPr="00F24D9E">
        <w:rPr>
          <w:color w:val="333333"/>
        </w:rPr>
        <w:softHyphen/>
        <w:t>ки). Организаторами и руководителями его были капитан К. Г. Игельстром и поручик А. И. Вигелин. Общество, находясь на стадии сво</w:t>
      </w:r>
      <w:r w:rsidRPr="00F24D9E">
        <w:rPr>
          <w:color w:val="333333"/>
        </w:rPr>
        <w:softHyphen/>
        <w:t>его организационного оформления, еще не имело ни устава, ни раз</w:t>
      </w:r>
      <w:r w:rsidRPr="00F24D9E">
        <w:rPr>
          <w:color w:val="333333"/>
        </w:rPr>
        <w:softHyphen/>
        <w:t>работанной программы. Но оно было обществом несомненно "декаб</w:t>
      </w:r>
      <w:r w:rsidRPr="00F24D9E">
        <w:rPr>
          <w:color w:val="333333"/>
        </w:rPr>
        <w:softHyphen/>
        <w:t>ристского" типа, выдвигало те же цели, что и другие декабрист</w:t>
      </w:r>
      <w:r w:rsidRPr="00F24D9E">
        <w:rPr>
          <w:color w:val="333333"/>
        </w:rPr>
        <w:softHyphen/>
        <w:t>ские организации, и ориентировалось на военное восстание. Какие-либо связи его с другими декабристскими обществами следствию установить не удалось.</w:t>
      </w:r>
    </w:p>
    <w:p w14:paraId="004BC285" w14:textId="073E37E3" w:rsidR="00F24D9E" w:rsidRDefault="00F24D9E" w:rsidP="00F24D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конце 1825 г. члены Южного общества разверну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ли агитационную работу среди солдат с целью под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 xml:space="preserve">готовки их </w:t>
      </w:r>
      <w:r w:rsidR="000C6D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военному выступлению. Агитация велась через дове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ренных унтер-офицеров и солдат раскассированного после возму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щения 1820 г. Семеновского полка — тех, кого некоторые члены тайного общества хорошо знали по своей службе в этом полку. Сол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датам говорили о предстоящем выступлении и "перемене прави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тельства", в результате чего "убавят им лета их службы, прибавят жалованья, уменьшат строгость, чрез которую они так мучимы бывают". Агитация, как установлено следствием, находила горячий отклик у солдат.</w:t>
      </w:r>
    </w:p>
    <w:p w14:paraId="7CE04F03" w14:textId="007414BA" w:rsidR="00F24D9E" w:rsidRPr="00F24D9E" w:rsidRDefault="00F24D9E" w:rsidP="00F24D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июне 1825 г. к Александру I поступил донос о существова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нии заговора в войсках, расположенных на юге России. Однако до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носчик, кроме факта заговора, не смог назвать имен его участников. Был разработан план их выявления и ареста. Руководство этой операцией было возложено на А. А. Аракчеева, но он из-за "семей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 xml:space="preserve">ных обстоятельств" (убийства его любовницы дворовыми) впал в тяжелую депрессию и устранился вообще от 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всех государственных дел. Осенью к царю в Таганрог, где он находился в то время, посту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пили новые доносы, в которых поименно были названы 45 членов Южного и Северного обществ, в том числе и их руководители. 10 ноября Александр I, будучи уже тяжело больным, отдал приказ об аресте выявленных участников заговора. Однако смерть императо</w:t>
      </w:r>
      <w:r w:rsidRPr="00F24D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ра 19 ноября несколько отсрочила начало репрессий.</w:t>
      </w:r>
    </w:p>
    <w:p w14:paraId="0E11C2C4" w14:textId="4444150F" w:rsidR="00201182" w:rsidRPr="00F24D9E" w:rsidRDefault="00201182">
      <w:pPr>
        <w:rPr>
          <w:rFonts w:ascii="Times New Roman" w:hAnsi="Times New Roman" w:cs="Times New Roman"/>
          <w:sz w:val="24"/>
          <w:szCs w:val="24"/>
        </w:rPr>
      </w:pPr>
    </w:p>
    <w:sectPr w:rsidR="00201182" w:rsidRPr="00F24D9E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F7995" w14:textId="77777777" w:rsidR="0082406A" w:rsidRDefault="0082406A" w:rsidP="00F24D9E">
      <w:pPr>
        <w:spacing w:after="0" w:line="240" w:lineRule="auto"/>
      </w:pPr>
      <w:r>
        <w:separator/>
      </w:r>
    </w:p>
  </w:endnote>
  <w:endnote w:type="continuationSeparator" w:id="0">
    <w:p w14:paraId="492BD954" w14:textId="77777777" w:rsidR="0082406A" w:rsidRDefault="0082406A" w:rsidP="00F24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erriweather">
    <w:charset w:val="CC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5575545"/>
      <w:docPartObj>
        <w:docPartGallery w:val="Page Numbers (Bottom of Page)"/>
        <w:docPartUnique/>
      </w:docPartObj>
    </w:sdtPr>
    <w:sdtContent>
      <w:p w14:paraId="455F5EDA" w14:textId="3C7462C6" w:rsidR="00F24D9E" w:rsidRDefault="00F24D9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C9B2C9B" w14:textId="77777777" w:rsidR="00F24D9E" w:rsidRDefault="00F24D9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9401E" w14:textId="77777777" w:rsidR="0082406A" w:rsidRDefault="0082406A" w:rsidP="00F24D9E">
      <w:pPr>
        <w:spacing w:after="0" w:line="240" w:lineRule="auto"/>
      </w:pPr>
      <w:r>
        <w:separator/>
      </w:r>
    </w:p>
  </w:footnote>
  <w:footnote w:type="continuationSeparator" w:id="0">
    <w:p w14:paraId="09E86E21" w14:textId="77777777" w:rsidR="0082406A" w:rsidRDefault="0082406A" w:rsidP="00F24D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171"/>
    <w:rsid w:val="000447B4"/>
    <w:rsid w:val="000C6DAF"/>
    <w:rsid w:val="00201182"/>
    <w:rsid w:val="00682171"/>
    <w:rsid w:val="0082406A"/>
    <w:rsid w:val="00834D8A"/>
    <w:rsid w:val="00F2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F6BC4"/>
  <w15:chartTrackingRefBased/>
  <w15:docId w15:val="{D62EE6B5-C4A6-4DF5-AC23-D45B94776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24D9E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F24D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24D9E"/>
  </w:style>
  <w:style w:type="paragraph" w:styleId="a6">
    <w:name w:val="footer"/>
    <w:basedOn w:val="a"/>
    <w:link w:val="a7"/>
    <w:uiPriority w:val="99"/>
    <w:unhideWhenUsed/>
    <w:rsid w:val="00F24D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24D9E"/>
  </w:style>
  <w:style w:type="paragraph" w:styleId="a8">
    <w:name w:val="Normal (Web)"/>
    <w:basedOn w:val="a"/>
    <w:uiPriority w:val="99"/>
    <w:semiHidden/>
    <w:unhideWhenUsed/>
    <w:rsid w:val="00F24D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31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2241</Words>
  <Characters>12775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2025-02-19T13:52:00Z</dcterms:created>
  <dcterms:modified xsi:type="dcterms:W3CDTF">2025-02-19T14:48:00Z</dcterms:modified>
</cp:coreProperties>
</file>