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AEAA40" w14:textId="0276F65B" w:rsidR="00EA41E2" w:rsidRDefault="00904C17">
      <w:proofErr w:type="spellStart"/>
      <w:r w:rsidRPr="00904C17">
        <w:t>Содру́жество</w:t>
      </w:r>
      <w:proofErr w:type="spellEnd"/>
      <w:r w:rsidRPr="00904C17">
        <w:t xml:space="preserve"> </w:t>
      </w:r>
      <w:proofErr w:type="spellStart"/>
      <w:r w:rsidRPr="00904C17">
        <w:t>Незави́симых</w:t>
      </w:r>
      <w:proofErr w:type="spellEnd"/>
      <w:r w:rsidRPr="00904C17">
        <w:t xml:space="preserve"> </w:t>
      </w:r>
      <w:proofErr w:type="spellStart"/>
      <w:r w:rsidRPr="00904C17">
        <w:t>Госуда́рств</w:t>
      </w:r>
      <w:proofErr w:type="spellEnd"/>
      <w:r w:rsidRPr="00904C17">
        <w:t xml:space="preserve"> (СНГ) — международная организация, призванная регулировать отношения сотрудничества между некоторыми государствами, входившими ранее в состав СССР</w:t>
      </w:r>
    </w:p>
    <w:p w14:paraId="3BD6EEB8" w14:textId="77777777" w:rsidR="00904C17" w:rsidRDefault="00904C17" w:rsidP="00904C17">
      <w:r>
        <w:t>Содружество Независимых Государств было основано главами России, Беларуси и Украины путём подписания 7—8 декабря 1991 года в резиденции Вискулях (в Беловежской пуще) «Соглашения о создании Союза Суверенных Государств» (ССГ), впоследствии изменённое на «Соглашения о создании Содружества Независимых Государств» (также известные как Беловежские соглашения).</w:t>
      </w:r>
    </w:p>
    <w:p w14:paraId="3F90E754" w14:textId="77777777" w:rsidR="00904C17" w:rsidRDefault="00904C17" w:rsidP="00904C17"/>
    <w:p w14:paraId="35075D3B" w14:textId="77777777" w:rsidR="00904C17" w:rsidRDefault="00904C17" w:rsidP="00904C17">
      <w:r>
        <w:t xml:space="preserve">В документе, состоявшем из Преамбул и 14 статей, констатировалось, что СССР прекращал своё существование как субъект международного права и политической реальности. Однако, основываясь на исторической общности народов, связях между ними, учитывая двусторонние договоры, стремление к демократическому правовому государству, намерение развивать свои отношения на основе взаимного признания и уважения государственного суверенитета, стороны договорились в окончательном варианте об образовании Содружества Независимых </w:t>
      </w:r>
      <w:proofErr w:type="gramStart"/>
      <w:r>
        <w:t>Государств[</w:t>
      </w:r>
      <w:proofErr w:type="gramEnd"/>
      <w:r>
        <w:t>2].</w:t>
      </w:r>
    </w:p>
    <w:p w14:paraId="7690607F" w14:textId="77777777" w:rsidR="00904C17" w:rsidRDefault="00904C17" w:rsidP="00904C17">
      <w:r>
        <w:t>СНГ на карте постсоветского пространства</w:t>
      </w:r>
    </w:p>
    <w:p w14:paraId="1BD2CD98" w14:textId="77777777" w:rsidR="00904C17" w:rsidRDefault="00904C17" w:rsidP="00904C17"/>
    <w:p w14:paraId="0125F19A" w14:textId="77777777" w:rsidR="00904C17" w:rsidRDefault="00904C17" w:rsidP="00904C17">
      <w:r>
        <w:t xml:space="preserve">Уже 10 декабря соглашение ратифицировали Верховный Совет Белоруссии и Верховная рада Украины, а 12 декабря — Верховный Совет </w:t>
      </w:r>
      <w:proofErr w:type="gramStart"/>
      <w:r>
        <w:t>России[</w:t>
      </w:r>
      <w:proofErr w:type="gramEnd"/>
      <w:r>
        <w:t xml:space="preserve">3]. Российский парламент ратифицировал документ подавляющим большинством голосов: «за» — 188 голосов, «против» — 6 голосов, «воздержались» — 7[4]. Законность данной ратификации уже тогда вызвала сомнение у некоторых членов российского парламента, так как согласно ст. 104 Конституции РСФСР для ратификации Беловежского соглашения необходимо было созвать высший орган государственной власти — Съезд народных депутатов РСФСР, поскольку соглашение затрагивало государственное устройство республики, являющейся частью СССР, и тем самым влекло за собой изменение российской конституции[5][6][7]. В апреле 1992 года Съезд народных депутатов России трижды отказался ратифицировать Беловежское </w:t>
      </w:r>
      <w:proofErr w:type="gramStart"/>
      <w:r>
        <w:t>соглашение[</w:t>
      </w:r>
      <w:proofErr w:type="gramEnd"/>
      <w:r>
        <w:t>8][9][10], вплоть до своего разгона в октябре 1993 года он так и не ратифицировал документ[11][12].</w:t>
      </w:r>
    </w:p>
    <w:p w14:paraId="27B248F5" w14:textId="77777777" w:rsidR="00904C17" w:rsidRDefault="00904C17" w:rsidP="00904C17"/>
    <w:p w14:paraId="7DA5B8B1" w14:textId="77777777" w:rsidR="00904C17" w:rsidRDefault="00904C17" w:rsidP="00904C17">
      <w:r>
        <w:t xml:space="preserve">13 декабря 1991 года в Ашхабаде состоялась встреча президентов пяти центральноазиатских государств, входивших в состав СССР: Казахстана, Кыргызстана, Таджикистана, Туркменистана и Узбекистана. Итогом стало заявление, в котором страны выразили согласие войти в организацию, но при условии обеспечения равноправного участия субъектов распадающегося Союза и признания всех государств СНГ в качестве </w:t>
      </w:r>
      <w:proofErr w:type="gramStart"/>
      <w:r>
        <w:t>учредителей[</w:t>
      </w:r>
      <w:proofErr w:type="gramEnd"/>
      <w:r>
        <w:t>13][14]. Впоследствии президент Казахстана Н. Назарбаев предложил собраться в Алма-Ате для обсуждения вопросов и принятия совместных решений.</w:t>
      </w:r>
    </w:p>
    <w:p w14:paraId="59AB53E6" w14:textId="77777777" w:rsidR="00904C17" w:rsidRDefault="00904C17" w:rsidP="00904C17"/>
    <w:p w14:paraId="1CBE8EE0" w14:textId="77777777" w:rsidR="00904C17" w:rsidRDefault="00904C17" w:rsidP="00904C17">
      <w:r>
        <w:t xml:space="preserve">В организованной специально для этих целей встрече приняли участие главы 11 бывших союзных республик: Азербайджана, Армении, Белоруссии, Казахстана, Кыргызстана, Молдавии, России, Таджикистана, Туркменистана, Узбекистана, Украины (из бывших союзных республик отсутствовали Латвия, Литва, Эстония и Грузия). Результатом стало подписание 21 декабря 1991 года Алма-Атинской декларации, в которой излагались цели и </w:t>
      </w:r>
      <w:r>
        <w:lastRenderedPageBreak/>
        <w:t xml:space="preserve">принципы СНГ. В ней закреплялось положение о том, что взаимодействие участников организации «будет осуществляться на принципе равноправия через координирующие институты, формируемые на паритетной основе и действующие в порядке, определяемом соглашениями между участниками Содружества, которое не является ни государством, ни над государственным образованием». Также сохранялось объединённое командование военно-стратегическими силами и единый контроль над ядерным оружием, фиксировалось уважение сторон к стремлению к достижению статуса безъядерного и (или) нейтрального государства, приверженность сотрудничеству в формировании и развитии общего экономического пространства. Констатировался факт прекращения существования СССР с образованием </w:t>
      </w:r>
      <w:proofErr w:type="gramStart"/>
      <w:r>
        <w:t>СНГ[</w:t>
      </w:r>
      <w:proofErr w:type="gramEnd"/>
      <w:r>
        <w:t xml:space="preserve">15]. Также был подписан протокол к соглашению о создании </w:t>
      </w:r>
      <w:proofErr w:type="gramStart"/>
      <w:r>
        <w:t>СНГ[</w:t>
      </w:r>
      <w:proofErr w:type="gramEnd"/>
      <w:r>
        <w:t xml:space="preserve">16]. Алма-Атинская встреча стала важной вехой в государственном строительстве на постсоветском пространстве, так как она завершила процесс преобразования бывших республик СССР в независимые </w:t>
      </w:r>
      <w:proofErr w:type="gramStart"/>
      <w:r>
        <w:t>государства[</w:t>
      </w:r>
      <w:proofErr w:type="gramEnd"/>
      <w:r>
        <w:t xml:space="preserve">13]. Последним государством, ратифицировавшим соглашение о создании СНГ, стала Молдавия (8 апреля 1994 года), до этого являвшейся ассоциированным членом организации. В 1993 году действительным членом СНГ стала </w:t>
      </w:r>
      <w:proofErr w:type="gramStart"/>
      <w:r>
        <w:t>Грузия[</w:t>
      </w:r>
      <w:proofErr w:type="gramEnd"/>
      <w:r>
        <w:t>17].</w:t>
      </w:r>
    </w:p>
    <w:p w14:paraId="557BE591" w14:textId="77777777" w:rsidR="00904C17" w:rsidRDefault="00904C17" w:rsidP="00904C17"/>
    <w:p w14:paraId="0D22BC61" w14:textId="77777777" w:rsidR="00904C17" w:rsidRDefault="00904C17" w:rsidP="00904C17">
      <w:r>
        <w:t xml:space="preserve">Первые годы существования организации в большей степени были посвящены организационным вопросам. На первой встрече глав государств СНГ, которая состоялась 30 декабря 1991 года в Минске, было подписано «Временное соглашение о Совете глав государств и Совете глав правительств Содружества Независимых Государств», по которому учреждался высший орган организации, Совет глав государств. В нём каждое государство имеет один голос, а решения принимаются на основе </w:t>
      </w:r>
      <w:proofErr w:type="gramStart"/>
      <w:r>
        <w:t>консенсуса[</w:t>
      </w:r>
      <w:proofErr w:type="gramEnd"/>
      <w:r>
        <w:t xml:space="preserve">18]. Кроме того, было подписано «Соглашение Совета Глав Государств — участников Содружества Независимых Государств о Вооружённых Силах и Пограничных войсках», по которому государства-участники подтверждали своё законное право на создание собственных вооружённых </w:t>
      </w:r>
      <w:proofErr w:type="gramStart"/>
      <w:r>
        <w:t>сил[</w:t>
      </w:r>
      <w:proofErr w:type="gramEnd"/>
      <w:r>
        <w:t>19].</w:t>
      </w:r>
    </w:p>
    <w:p w14:paraId="08A17A68" w14:textId="77777777" w:rsidR="00904C17" w:rsidRDefault="00904C17" w:rsidP="00904C17"/>
    <w:p w14:paraId="2BBAA395" w14:textId="35E19EDB" w:rsidR="00904C17" w:rsidRDefault="00904C17" w:rsidP="00904C17">
      <w:r>
        <w:t xml:space="preserve">Организационный этап завершился в 1993 году, когда 22 января в Минске был принят Устав Содружества Независимых </w:t>
      </w:r>
      <w:proofErr w:type="gramStart"/>
      <w:r>
        <w:t>Государств[</w:t>
      </w:r>
      <w:proofErr w:type="gramEnd"/>
      <w:r>
        <w:t>20], основополагающий документ организации[21].</w:t>
      </w:r>
    </w:p>
    <w:p w14:paraId="01090873" w14:textId="385F0A20" w:rsidR="00904C17" w:rsidRDefault="00904C17" w:rsidP="00904C17">
      <w:r w:rsidRPr="00904C17">
        <w:t>Действительные члены</w:t>
      </w:r>
    </w:p>
    <w:p w14:paraId="42E32305" w14:textId="77777777" w:rsidR="00904C17" w:rsidRDefault="00904C17" w:rsidP="00904C17">
      <w:r w:rsidRPr="00904C17">
        <w:t>Азербайджан</w:t>
      </w:r>
      <w:r>
        <w:t xml:space="preserve">, </w:t>
      </w:r>
      <w:r w:rsidRPr="00904C17">
        <w:t>Армения</w:t>
      </w:r>
      <w:r>
        <w:t xml:space="preserve">, </w:t>
      </w:r>
      <w:r w:rsidRPr="00904C17">
        <w:t>Белоруссия</w:t>
      </w:r>
      <w:r>
        <w:t xml:space="preserve">, Казахстан, </w:t>
      </w:r>
      <w:proofErr w:type="spellStart"/>
      <w:proofErr w:type="gramStart"/>
      <w:r>
        <w:t>Кыргызстан,Молдавия</w:t>
      </w:r>
      <w:proofErr w:type="spellEnd"/>
      <w:proofErr w:type="gramEnd"/>
      <w:r>
        <w:t>, Россия, Таджикистан, Узбекистан</w:t>
      </w:r>
    </w:p>
    <w:p w14:paraId="6FD5EB1E" w14:textId="225C9A48" w:rsidR="00904C17" w:rsidRDefault="00904C17" w:rsidP="00904C17">
      <w:r>
        <w:t xml:space="preserve"> </w:t>
      </w:r>
      <w:r w:rsidRPr="00904C17">
        <w:t>Цели организации</w:t>
      </w:r>
    </w:p>
    <w:p w14:paraId="022F0A71" w14:textId="77777777" w:rsidR="00904C17" w:rsidRPr="00904C17" w:rsidRDefault="00904C17" w:rsidP="00904C17">
      <w:r w:rsidRPr="00904C17">
        <w:t xml:space="preserve">СНГ основано на началах суверенного равенства всех его участников, поэтому все государства-участники являются самостоятельными субъектами </w:t>
      </w:r>
      <w:hyperlink r:id="rId5" w:tooltip="Международное право" w:history="1">
        <w:r w:rsidRPr="00904C17">
          <w:rPr>
            <w:rStyle w:val="ac"/>
          </w:rPr>
          <w:t>международного права</w:t>
        </w:r>
      </w:hyperlink>
      <w:r w:rsidRPr="00904C17">
        <w:t>. Содружество не является государством и не обладает наднациональными полномочиями, в том числе единой валютой</w:t>
      </w:r>
      <w:hyperlink r:id="rId6" w:anchor="cite_note-87" w:history="1">
        <w:r w:rsidRPr="00904C17">
          <w:rPr>
            <w:rStyle w:val="ac"/>
            <w:vertAlign w:val="superscript"/>
          </w:rPr>
          <w:t>[87]</w:t>
        </w:r>
      </w:hyperlink>
      <w:r w:rsidRPr="00904C17">
        <w:t xml:space="preserve">. </w:t>
      </w:r>
    </w:p>
    <w:p w14:paraId="61B0554F" w14:textId="77777777" w:rsidR="00904C17" w:rsidRPr="00904C17" w:rsidRDefault="00904C17" w:rsidP="00904C17">
      <w:r w:rsidRPr="00904C17">
        <w:t xml:space="preserve">Основными целями организации являются: </w:t>
      </w:r>
    </w:p>
    <w:p w14:paraId="44C5A3C0" w14:textId="77777777" w:rsidR="00904C17" w:rsidRPr="00904C17" w:rsidRDefault="00904C17" w:rsidP="00904C17">
      <w:pPr>
        <w:numPr>
          <w:ilvl w:val="0"/>
          <w:numId w:val="1"/>
        </w:numPr>
      </w:pPr>
      <w:r w:rsidRPr="00904C17">
        <w:t>сотрудничество в политической, экономической, экологической, гуманитарной, культурной и иных областях;</w:t>
      </w:r>
    </w:p>
    <w:p w14:paraId="6D27C461" w14:textId="77777777" w:rsidR="00904C17" w:rsidRPr="00904C17" w:rsidRDefault="00904C17" w:rsidP="00904C17">
      <w:pPr>
        <w:numPr>
          <w:ilvl w:val="0"/>
          <w:numId w:val="1"/>
        </w:numPr>
      </w:pPr>
      <w:r w:rsidRPr="00904C17">
        <w:t xml:space="preserve">всестороннее развитие государств-участников в рамках </w:t>
      </w:r>
      <w:hyperlink r:id="rId7" w:tooltip="Единое экономическое пространство" w:history="1">
        <w:r w:rsidRPr="00904C17">
          <w:rPr>
            <w:rStyle w:val="ac"/>
          </w:rPr>
          <w:t>общего экономического пространства</w:t>
        </w:r>
      </w:hyperlink>
      <w:r w:rsidRPr="00904C17">
        <w:t>, межгосударственной кооперации и интеграции;</w:t>
      </w:r>
    </w:p>
    <w:p w14:paraId="29A5AFF5" w14:textId="77777777" w:rsidR="00904C17" w:rsidRPr="00904C17" w:rsidRDefault="00904C17" w:rsidP="00904C17">
      <w:pPr>
        <w:numPr>
          <w:ilvl w:val="0"/>
          <w:numId w:val="1"/>
        </w:numPr>
      </w:pPr>
      <w:r w:rsidRPr="00904C17">
        <w:lastRenderedPageBreak/>
        <w:t>обеспечение прав и свобод человека;</w:t>
      </w:r>
    </w:p>
    <w:p w14:paraId="545C0113" w14:textId="77777777" w:rsidR="00904C17" w:rsidRPr="00904C17" w:rsidRDefault="00904C17" w:rsidP="00904C17">
      <w:pPr>
        <w:numPr>
          <w:ilvl w:val="0"/>
          <w:numId w:val="1"/>
        </w:numPr>
      </w:pPr>
      <w:r w:rsidRPr="00904C17">
        <w:t>сотрудничество в обеспечении международного мира и безопасности, достижение всеобщего и полного разоружения;</w:t>
      </w:r>
    </w:p>
    <w:p w14:paraId="68A22325" w14:textId="77777777" w:rsidR="00904C17" w:rsidRPr="00904C17" w:rsidRDefault="00904C17" w:rsidP="00904C17">
      <w:pPr>
        <w:numPr>
          <w:ilvl w:val="0"/>
          <w:numId w:val="1"/>
        </w:numPr>
      </w:pPr>
      <w:r w:rsidRPr="00904C17">
        <w:t>взаимная правовая помощь;</w:t>
      </w:r>
    </w:p>
    <w:p w14:paraId="2F2B3C34" w14:textId="77777777" w:rsidR="00904C17" w:rsidRPr="00904C17" w:rsidRDefault="00904C17" w:rsidP="00904C17">
      <w:pPr>
        <w:numPr>
          <w:ilvl w:val="0"/>
          <w:numId w:val="1"/>
        </w:numPr>
      </w:pPr>
      <w:r w:rsidRPr="00904C17">
        <w:t>мирное разрешение споров и конфликтов между государствами — участниками организации</w:t>
      </w:r>
      <w:hyperlink r:id="rId8" w:anchor="cite_note-88" w:history="1">
        <w:r w:rsidRPr="00904C17">
          <w:rPr>
            <w:rStyle w:val="ac"/>
            <w:vertAlign w:val="superscript"/>
          </w:rPr>
          <w:t>[88]</w:t>
        </w:r>
      </w:hyperlink>
      <w:r w:rsidRPr="00904C17">
        <w:t>.</w:t>
      </w:r>
    </w:p>
    <w:p w14:paraId="28B150BD" w14:textId="77777777" w:rsidR="00904C17" w:rsidRPr="00904C17" w:rsidRDefault="00904C17" w:rsidP="00904C17">
      <w:r w:rsidRPr="00904C17">
        <w:t xml:space="preserve">К сферам совместной деятельности государств-участников относятся: </w:t>
      </w:r>
    </w:p>
    <w:p w14:paraId="35731ED4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>координация внешнеполитической деятельности;</w:t>
      </w:r>
    </w:p>
    <w:p w14:paraId="1C727F63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>сотрудничество в формировании и развитии общего экономического пространства, таможенной политики;</w:t>
      </w:r>
    </w:p>
    <w:p w14:paraId="6F8DC0AB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>сотрудничество в развитии систем транспорта, связи;</w:t>
      </w:r>
    </w:p>
    <w:p w14:paraId="2C2559CE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>охрана здоровья и окружающей среды;</w:t>
      </w:r>
    </w:p>
    <w:p w14:paraId="2FF30D14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>вопросы социальной и миграционной политики;</w:t>
      </w:r>
    </w:p>
    <w:p w14:paraId="1A49788F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 xml:space="preserve">борьба с </w:t>
      </w:r>
      <w:hyperlink r:id="rId9" w:tooltip="Организованная преступность" w:history="1">
        <w:r w:rsidRPr="00904C17">
          <w:rPr>
            <w:rStyle w:val="ac"/>
          </w:rPr>
          <w:t>организованной преступностью</w:t>
        </w:r>
      </w:hyperlink>
      <w:r w:rsidRPr="00904C17">
        <w:t>;</w:t>
      </w:r>
    </w:p>
    <w:p w14:paraId="0FA2B395" w14:textId="77777777" w:rsidR="00904C17" w:rsidRPr="00904C17" w:rsidRDefault="00904C17" w:rsidP="00904C17">
      <w:pPr>
        <w:numPr>
          <w:ilvl w:val="0"/>
          <w:numId w:val="2"/>
        </w:numPr>
      </w:pPr>
      <w:r w:rsidRPr="00904C17">
        <w:t>сотрудничество в области оборонной политики и охраны внутренних и внешних границ</w:t>
      </w:r>
      <w:hyperlink r:id="rId10" w:anchor="cite_note-89" w:history="1">
        <w:r w:rsidRPr="00904C17">
          <w:rPr>
            <w:rStyle w:val="ac"/>
            <w:vertAlign w:val="superscript"/>
          </w:rPr>
          <w:t>[</w:t>
        </w:r>
      </w:hyperlink>
    </w:p>
    <w:p w14:paraId="26B4995A" w14:textId="77777777" w:rsidR="00904C17" w:rsidRPr="00904C17" w:rsidRDefault="00904C17" w:rsidP="00904C1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</w:pPr>
      <w:r w:rsidRPr="00904C17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ru-RU"/>
          <w14:ligatures w14:val="none"/>
        </w:rPr>
        <w:t>Россия и СНГ</w:t>
      </w:r>
    </w:p>
    <w:p w14:paraId="24C28987" w14:textId="77777777" w:rsidR="00904C17" w:rsidRDefault="00904C17" w:rsidP="00904C17">
      <w:r>
        <w:t>Согласно п. 1 и 3 ст. 104 Конституции РСФСР 1978 года, ратификация данного соглашения находилась в компетенции Съезда народных депутатов РСФСР, поскольку оно затрагивало государственное устройство России как союзной республики СССР и тем самым влекло за собой изменения в российскую конституцию. Съезд, вплоть до момента своего роспуска 4 октября 1993 года, отказывался ратифицировать данное соглашение.</w:t>
      </w:r>
    </w:p>
    <w:p w14:paraId="5622D5C3" w14:textId="77777777" w:rsidR="00904C17" w:rsidRDefault="00904C17" w:rsidP="00904C17"/>
    <w:p w14:paraId="116F6BE4" w14:textId="77777777" w:rsidR="00904C17" w:rsidRDefault="00904C17" w:rsidP="00904C17">
      <w:r>
        <w:t xml:space="preserve">В сентябре 1992 года группа народных депутатов РСФСР во главе с </w:t>
      </w:r>
      <w:proofErr w:type="spellStart"/>
      <w:r>
        <w:t>С</w:t>
      </w:r>
      <w:proofErr w:type="spellEnd"/>
      <w:r>
        <w:t xml:space="preserve">. Бабуриным направила в Конституционный суд Российской Федерации ходатайство о проверке конституционности постановления Верховного Совета РСФСР от 12 декабря 1991 года «О ратификации Соглашения о создании Содружества Независимых </w:t>
      </w:r>
      <w:proofErr w:type="gramStart"/>
      <w:r>
        <w:t>Государств»[</w:t>
      </w:r>
      <w:proofErr w:type="gramEnd"/>
      <w:r>
        <w:t xml:space="preserve">128][129]. Это обращение так и не было </w:t>
      </w:r>
      <w:proofErr w:type="gramStart"/>
      <w:r>
        <w:t>рассмотрено[</w:t>
      </w:r>
      <w:proofErr w:type="gramEnd"/>
      <w:r>
        <w:t>130] из-за силового разгона Съезда народных депутатов России в октябре 1993 года[129].</w:t>
      </w:r>
    </w:p>
    <w:p w14:paraId="7A8AB954" w14:textId="77777777" w:rsidR="00904C17" w:rsidRDefault="00904C17" w:rsidP="00904C17"/>
    <w:p w14:paraId="36F4D1DD" w14:textId="77777777" w:rsidR="00904C17" w:rsidRDefault="00904C17" w:rsidP="00904C17">
      <w:r>
        <w:t xml:space="preserve">Упоминания о конституции и законах СССР оставались в конституции РФ — России (РСФСР) (ст. 4, 102 и 147) вплоть до принятия конституции РФ в декабре 1993 </w:t>
      </w:r>
      <w:proofErr w:type="gramStart"/>
      <w:r>
        <w:t>года[</w:t>
      </w:r>
      <w:proofErr w:type="gramEnd"/>
      <w:r>
        <w:t>131].</w:t>
      </w:r>
    </w:p>
    <w:p w14:paraId="6923D8FC" w14:textId="77777777" w:rsidR="00904C17" w:rsidRDefault="00904C17" w:rsidP="00904C17"/>
    <w:p w14:paraId="1F482340" w14:textId="77777777" w:rsidR="00904C17" w:rsidRDefault="00904C17" w:rsidP="00904C17">
      <w:r>
        <w:t>В связи с отказом Съезда народных депутатов РСФСР ратифицировать соглашение о создании СНГ комитет Госдумы ФС РФ по делам СНГ и связи с соотечественниками 5 марта 2003 года пришёл к заключению, что Российская Федерация де-юре не является государством — учредителем СНГ и государством — членом СНГ[47].</w:t>
      </w:r>
    </w:p>
    <w:p w14:paraId="2D7D10B6" w14:textId="77777777" w:rsidR="00904C17" w:rsidRDefault="00904C17" w:rsidP="00904C17"/>
    <w:p w14:paraId="31F6F461" w14:textId="77777777" w:rsidR="00904C17" w:rsidRDefault="00904C17" w:rsidP="00904C17">
      <w:r>
        <w:lastRenderedPageBreak/>
        <w:t>В июле 2004 года на заседании Совета безопасности РФ, посвящённом политике России в СНГ, президент В. В. Путин, признал: «Мы подошли к определённому рубежу в развитии СНГ. Либо мы добьёмся качественного укрепления СНГ, создадим на его базе реально работающую, влиятельную в мире региональную структуру, либо нас неизбежно ждёт „размывание“ этого геополитического пространства и, как следствие, окончательное падение интереса к работе в Содружестве среди его государств-</w:t>
      </w:r>
      <w:proofErr w:type="gramStart"/>
      <w:r>
        <w:t>участников»[</w:t>
      </w:r>
      <w:proofErr w:type="gramEnd"/>
      <w:r>
        <w:t>132].</w:t>
      </w:r>
    </w:p>
    <w:p w14:paraId="6A09F40B" w14:textId="77777777" w:rsidR="00904C17" w:rsidRDefault="00904C17" w:rsidP="00904C17"/>
    <w:p w14:paraId="1AE43CCA" w14:textId="77777777" w:rsidR="00904C17" w:rsidRDefault="00904C17" w:rsidP="00904C17">
      <w:r>
        <w:t>В марте 2005 года, после того как российское руководство потерпело целый ряд ощутимых политических провалов в отношениях с бывшими республиками СССР (Грузия, Украина, Молдавия, Кыргызстан), В. В. Путин высказался уже более категорично: «Всё разочарования — от избытка ожиданий… Если кто-то ожидал от СНГ каких-то особых достижений в экономике, политике или в военной сфере, естественно, этого не было, так как и быть не могло. Цели программировались одни, а на деле процесс после распада СССР проходил по-другому</w:t>
      </w:r>
      <w:proofErr w:type="gramStart"/>
      <w:r>
        <w:t>…»[</w:t>
      </w:r>
      <w:proofErr w:type="gramEnd"/>
      <w:r>
        <w:t xml:space="preserve">133][134]. Как выразился Путин, СНГ создавалось для «цивилизованного развода» постсоветских стран, а всё остальное — «политическая шелуха и </w:t>
      </w:r>
      <w:proofErr w:type="gramStart"/>
      <w:r>
        <w:t>болтовня»[</w:t>
      </w:r>
      <w:proofErr w:type="gramEnd"/>
      <w:r>
        <w:t xml:space="preserve">133][134]. Он выразил мнение, что реальными же интеграционными инструментами сейчас являются такие объединения, как </w:t>
      </w:r>
      <w:proofErr w:type="spellStart"/>
      <w:r>
        <w:t>ЕврАзЭс</w:t>
      </w:r>
      <w:proofErr w:type="spellEnd"/>
      <w:r>
        <w:t xml:space="preserve"> и создаваемое Единое экономическое пространство (ЕЭП</w:t>
      </w:r>
      <w:proofErr w:type="gramStart"/>
      <w:r>
        <w:t>)[</w:t>
      </w:r>
      <w:proofErr w:type="gramEnd"/>
      <w:r>
        <w:t xml:space="preserve">133][134]. Что же касается СНГ, то оно, по словам Путина, играет роль «весьма полезного клуба для выявления взглядов руководителей государств на имеющиеся проблемы гуманитарного и экономического </w:t>
      </w:r>
      <w:proofErr w:type="gramStart"/>
      <w:r>
        <w:t>характера»[</w:t>
      </w:r>
      <w:proofErr w:type="gramEnd"/>
      <w:r>
        <w:t>133][134].</w:t>
      </w:r>
    </w:p>
    <w:p w14:paraId="40FCCF59" w14:textId="77777777" w:rsidR="00904C17" w:rsidRDefault="00904C17" w:rsidP="00904C17"/>
    <w:p w14:paraId="3DAB6B7D" w14:textId="77777777" w:rsidR="00904C17" w:rsidRDefault="00904C17" w:rsidP="00904C17">
      <w:r>
        <w:t>В последние годы, в связи с нарастанием центробежных процессов в СНГ, неоднократно поднимался вопрос о необходимости его реформирования. При этом отсутствует единство мнений о возможных направлениях этого процесса. В июле 2006 года на неформальной встрече в верхах глав государств Содружества президент Казахстана Н. А. Назарбаев предложил свой вариант — он считает, что СНГ следует сосредоточиться на следующих областях сотрудничества:</w:t>
      </w:r>
    </w:p>
    <w:p w14:paraId="7447724C" w14:textId="77777777" w:rsidR="00904C17" w:rsidRDefault="00904C17" w:rsidP="00904C17"/>
    <w:p w14:paraId="73F8D048" w14:textId="77777777" w:rsidR="00904C17" w:rsidRDefault="00904C17" w:rsidP="00904C17">
      <w:r>
        <w:t xml:space="preserve">    согласованная миграционная политика;</w:t>
      </w:r>
    </w:p>
    <w:p w14:paraId="2B5B51F8" w14:textId="77777777" w:rsidR="00904C17" w:rsidRDefault="00904C17" w:rsidP="00904C17">
      <w:r>
        <w:t xml:space="preserve">    развитие единых транспортных коммуникаций;</w:t>
      </w:r>
    </w:p>
    <w:p w14:paraId="69645BA7" w14:textId="77777777" w:rsidR="00904C17" w:rsidRDefault="00904C17" w:rsidP="00904C17">
      <w:r>
        <w:t xml:space="preserve">    взаимодействие в научно-образовательной и культурно-гуманитарной сферах;</w:t>
      </w:r>
    </w:p>
    <w:p w14:paraId="4A1CF739" w14:textId="77777777" w:rsidR="00904C17" w:rsidRDefault="00904C17" w:rsidP="00904C17">
      <w:r>
        <w:t xml:space="preserve">    сотрудничество при борьбе с трансграничной преступностью.</w:t>
      </w:r>
    </w:p>
    <w:p w14:paraId="54453294" w14:textId="77777777" w:rsidR="00904C17" w:rsidRDefault="00904C17" w:rsidP="00904C17"/>
    <w:p w14:paraId="7DB22EAE" w14:textId="77777777" w:rsidR="00904C17" w:rsidRDefault="00904C17" w:rsidP="00904C17">
      <w:r>
        <w:t>Как отмечали некоторые СМИ, в 2006 году скептицизм в отношении жизнеспособности и эффективности СНГ был связан ещё и с торговыми войнами между Россией, с одной стороны, и Грузией, Молдавией, Украиной — с другой, но особенно — с резким обострением отношений между Россией и Грузией.</w:t>
      </w:r>
    </w:p>
    <w:p w14:paraId="37B5BE06" w14:textId="77777777" w:rsidR="00904C17" w:rsidRDefault="00904C17" w:rsidP="00904C17"/>
    <w:p w14:paraId="32D54FA6" w14:textId="5247CCE9" w:rsidR="00904C17" w:rsidRDefault="00904C17" w:rsidP="00904C17">
      <w:r>
        <w:t>В СНГ согласован проект Договора об учреждении Международной организации по русскому языку. Инициатива создания организации принадлежит Касым-Жомарту Токаеву. Инициатива президента Казахстана была поддержана на саммите Содружества в Астане в октябре 2022 года</w:t>
      </w:r>
    </w:p>
    <w:sectPr w:rsidR="00904C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46A2072"/>
    <w:multiLevelType w:val="multilevel"/>
    <w:tmpl w:val="E32A4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203645"/>
    <w:multiLevelType w:val="multilevel"/>
    <w:tmpl w:val="6FBC2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4638582">
    <w:abstractNumId w:val="1"/>
  </w:num>
  <w:num w:numId="2" w16cid:durableId="1153596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C17"/>
    <w:rsid w:val="00904C17"/>
    <w:rsid w:val="00A05A67"/>
    <w:rsid w:val="00DC3604"/>
    <w:rsid w:val="00EA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A4C8C"/>
  <w15:chartTrackingRefBased/>
  <w15:docId w15:val="{B06AB572-1110-4FA0-89E7-031E63CE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04C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4C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04C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04C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4C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4C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4C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4C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4C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4C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904C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04C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04C1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04C1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04C1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04C1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04C1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04C1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04C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04C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04C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04C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04C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04C1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04C1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04C1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04C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04C1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904C17"/>
    <w:rPr>
      <w:b/>
      <w:bCs/>
      <w:smallCaps/>
      <w:color w:val="0F4761" w:themeColor="accent1" w:themeShade="BF"/>
      <w:spacing w:val="5"/>
    </w:rPr>
  </w:style>
  <w:style w:type="character" w:styleId="ac">
    <w:name w:val="Hyperlink"/>
    <w:basedOn w:val="a0"/>
    <w:uiPriority w:val="99"/>
    <w:unhideWhenUsed/>
    <w:rsid w:val="00904C17"/>
    <w:rPr>
      <w:color w:val="467886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904C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460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90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A1%D0%BE%D0%B4%D1%80%D1%83%D0%B6%D0%B5%D1%81%D1%82%D0%B2%D0%BE_%D0%9D%D0%B5%D0%B7%D0%B0%D0%B2%D0%B8%D1%81%D0%B8%D0%BC%D1%8B%D1%85_%D0%93%D0%BE%D1%81%D1%83%D0%B4%D0%B0%D1%80%D1%81%D1%82%D0%B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u.wikipedia.org/wiki/%D0%95%D0%B4%D0%B8%D0%BD%D0%BE%D0%B5_%D1%8D%D0%BA%D0%BE%D0%BD%D0%BE%D0%BC%D0%B8%D1%87%D0%B5%D1%81%D0%BA%D0%BE%D0%B5_%D0%BF%D1%80%D0%BE%D1%81%D1%82%D1%80%D0%B0%D0%BD%D1%81%D1%82%D0%B2%D0%B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1%D0%BE%D0%B4%D1%80%D1%83%D0%B6%D0%B5%D1%81%D1%82%D0%B2%D0%BE_%D0%9D%D0%B5%D0%B7%D0%B0%D0%B2%D0%B8%D1%81%D0%B8%D0%BC%D1%8B%D1%85_%D0%93%D0%BE%D1%81%D1%83%D0%B4%D0%B0%D1%80%D1%81%D1%82%D0%B2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ru.wikipedia.org/wiki/%D0%9C%D0%B5%D0%B6%D0%B4%D1%83%D0%BD%D0%B0%D1%80%D0%BE%D0%B4%D0%BD%D0%BE%D0%B5_%D0%BF%D1%80%D0%B0%D0%B2%D0%BE" TargetMode="External"/><Relationship Id="rId10" Type="http://schemas.openxmlformats.org/officeDocument/2006/relationships/hyperlink" Target="https://ru.wikipedia.org/wiki/%D0%A1%D0%BE%D0%B4%D1%80%D1%83%D0%B6%D0%B5%D1%81%D1%82%D0%B2%D0%BE_%D0%9D%D0%B5%D0%B7%D0%B0%D0%B2%D0%B8%D1%81%D0%B8%D0%BC%D1%8B%D1%85_%D0%93%D0%BE%D1%81%D1%83%D0%B4%D0%B0%D1%80%D1%81%D1%82%D0%B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9E%D1%80%D0%B3%D0%B0%D0%BD%D0%B8%D0%B7%D0%BE%D0%B2%D0%B0%D0%BD%D0%BD%D0%B0%D1%8F_%D0%BF%D1%80%D0%B5%D1%81%D1%82%D1%83%D0%BF%D0%BD%D0%BE%D1%81%D1%82%D1%8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1808</Words>
  <Characters>10307</Characters>
  <Application>Microsoft Office Word</Application>
  <DocSecurity>0</DocSecurity>
  <Lines>85</Lines>
  <Paragraphs>24</Paragraphs>
  <ScaleCrop>false</ScaleCrop>
  <Company/>
  <LinksUpToDate>false</LinksUpToDate>
  <CharactersWithSpaces>12091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 Яковенко</dc:creator>
  <cp:keywords/>
  <dc:description/>
  <cp:lastModifiedBy>Мария Яковенко</cp:lastModifiedBy>
  <cp:revision>1</cp:revision>
  <dcterms:created xsi:type="dcterms:W3CDTF">2024-05-22T18:43:00Z</dcterms:created>
  <dcterms:modified xsi:type="dcterms:W3CDTF">2024-05-22T18:53:00Z</dcterms:modified>
</cp:coreProperties>
</file>