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C7EEA" w14:textId="37C5B332" w:rsidR="00EA41E2" w:rsidRDefault="003D7FE6" w:rsidP="003D7FE6">
      <w:pPr>
        <w:jc w:val="both"/>
        <w:rPr>
          <w:rFonts w:ascii="Times New Roman" w:hAnsi="Times New Roman" w:cs="Times New Roman"/>
          <w:sz w:val="28"/>
          <w:szCs w:val="28"/>
        </w:rPr>
      </w:pPr>
      <w:r w:rsidRPr="003D7FE6">
        <w:rPr>
          <w:rFonts w:ascii="Times New Roman" w:hAnsi="Times New Roman" w:cs="Times New Roman"/>
          <w:sz w:val="28"/>
          <w:szCs w:val="28"/>
        </w:rPr>
        <w:t>С 1917 по 1937 г. в РСФСР</w:t>
      </w:r>
      <w:r w:rsidR="001F01B6">
        <w:rPr>
          <w:rFonts w:ascii="Times New Roman" w:hAnsi="Times New Roman" w:cs="Times New Roman"/>
          <w:sz w:val="28"/>
          <w:szCs w:val="28"/>
        </w:rPr>
        <w:t xml:space="preserve"> </w:t>
      </w:r>
      <w:r w:rsidRPr="003D7FE6">
        <w:rPr>
          <w:rFonts w:ascii="Times New Roman" w:hAnsi="Times New Roman" w:cs="Times New Roman"/>
          <w:sz w:val="28"/>
          <w:szCs w:val="28"/>
        </w:rPr>
        <w:t>действовала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7FE6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3D7FE6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3D7FE6">
        <w:rPr>
          <w:rFonts w:ascii="Times New Roman" w:hAnsi="Times New Roman" w:cs="Times New Roman"/>
          <w:sz w:val="28"/>
          <w:szCs w:val="28"/>
        </w:rPr>
        <w:t>звенная система высших органов государственной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7FE6">
        <w:rPr>
          <w:rFonts w:ascii="Times New Roman" w:hAnsi="Times New Roman" w:cs="Times New Roman"/>
          <w:sz w:val="28"/>
          <w:szCs w:val="28"/>
        </w:rPr>
        <w:t xml:space="preserve">власти, состоявшая из съездов Советов и </w:t>
      </w:r>
      <w:proofErr w:type="spellStart"/>
      <w:r w:rsidRPr="003D7FE6">
        <w:rPr>
          <w:rFonts w:ascii="Times New Roman" w:hAnsi="Times New Roman" w:cs="Times New Roman"/>
          <w:sz w:val="28"/>
          <w:szCs w:val="28"/>
        </w:rPr>
        <w:t>ЦИКов</w:t>
      </w:r>
      <w:proofErr w:type="spellEnd"/>
      <w:r w:rsidRPr="003D7FE6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7FE6">
        <w:rPr>
          <w:rFonts w:ascii="Times New Roman" w:hAnsi="Times New Roman" w:cs="Times New Roman"/>
          <w:sz w:val="28"/>
          <w:szCs w:val="28"/>
        </w:rPr>
        <w:t>В России действовали Всероссийские съезды Советов и в перерывах между съездами — ВЦИК (Всероссийский Центральный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7FE6">
        <w:rPr>
          <w:rFonts w:ascii="Times New Roman" w:hAnsi="Times New Roman" w:cs="Times New Roman"/>
          <w:sz w:val="28"/>
          <w:szCs w:val="28"/>
        </w:rPr>
        <w:t>Исполнительный Комитет). С образованием СССР в декабре 1922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7FE6">
        <w:rPr>
          <w:rFonts w:ascii="Times New Roman" w:hAnsi="Times New Roman" w:cs="Times New Roman"/>
          <w:sz w:val="28"/>
          <w:szCs w:val="28"/>
        </w:rPr>
        <w:t xml:space="preserve">над съездами Советов и </w:t>
      </w:r>
      <w:proofErr w:type="spellStart"/>
      <w:r w:rsidRPr="003D7FE6">
        <w:rPr>
          <w:rFonts w:ascii="Times New Roman" w:hAnsi="Times New Roman" w:cs="Times New Roman"/>
          <w:sz w:val="28"/>
          <w:szCs w:val="28"/>
        </w:rPr>
        <w:t>ЦИКами</w:t>
      </w:r>
      <w:proofErr w:type="spellEnd"/>
      <w:r w:rsidRPr="003D7FE6">
        <w:rPr>
          <w:rFonts w:ascii="Times New Roman" w:hAnsi="Times New Roman" w:cs="Times New Roman"/>
          <w:sz w:val="28"/>
          <w:szCs w:val="28"/>
        </w:rPr>
        <w:t xml:space="preserve"> союзных республик возвысились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7FE6">
        <w:rPr>
          <w:rFonts w:ascii="Times New Roman" w:hAnsi="Times New Roman" w:cs="Times New Roman"/>
          <w:sz w:val="28"/>
          <w:szCs w:val="28"/>
        </w:rPr>
        <w:t>Всесоюзные съезды Советов и ЦИК СССР, которые могли отменить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7FE6">
        <w:rPr>
          <w:rFonts w:ascii="Times New Roman" w:hAnsi="Times New Roman" w:cs="Times New Roman"/>
          <w:sz w:val="28"/>
          <w:szCs w:val="28"/>
        </w:rPr>
        <w:t>решения соответствующих органов союзных республик.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7FE6">
        <w:rPr>
          <w:rFonts w:ascii="Times New Roman" w:hAnsi="Times New Roman" w:cs="Times New Roman"/>
          <w:sz w:val="28"/>
          <w:szCs w:val="28"/>
        </w:rPr>
        <w:t>Название «исполнительный комитет» означало, что этот орган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7FE6">
        <w:rPr>
          <w:rFonts w:ascii="Times New Roman" w:hAnsi="Times New Roman" w:cs="Times New Roman"/>
          <w:sz w:val="28"/>
          <w:szCs w:val="28"/>
        </w:rPr>
        <w:t>исполнял волю съезда, но на деле основные функции ЦИКа СССР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D7FE6">
        <w:rPr>
          <w:rFonts w:ascii="Times New Roman" w:hAnsi="Times New Roman" w:cs="Times New Roman"/>
          <w:sz w:val="28"/>
          <w:szCs w:val="28"/>
        </w:rPr>
        <w:t>и ВЦИКа были законодательные.</w:t>
      </w:r>
    </w:p>
    <w:p w14:paraId="4F39B7D4" w14:textId="6991E6C3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Необходимо усвоить особенности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выборов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депутатов на Всероссийский съезд Советов согласно Конституции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РСФСР 1918 г.</w:t>
      </w:r>
    </w:p>
    <w:p w14:paraId="755F1FEA" w14:textId="7098D54A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1. Выборы были не всеобщими, часть населения лишалась избирательных прав:</w:t>
      </w:r>
    </w:p>
    <w:p w14:paraId="1F787AD1" w14:textId="2B5B99B1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лица, использовавшие наемный труд с целью извлечения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прибыли;</w:t>
      </w:r>
    </w:p>
    <w:p w14:paraId="3278E575" w14:textId="22B1158E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лица, живущие на нетрудовой доход (проценты с капитала,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доходы с предприятий, поступления с имущества и т. д.);</w:t>
      </w:r>
    </w:p>
    <w:p w14:paraId="63079AAF" w14:textId="77777777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частные торговцы, торговые и коммерческие посредники;</w:t>
      </w:r>
    </w:p>
    <w:p w14:paraId="35C61BF8" w14:textId="77777777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духовенство;</w:t>
      </w:r>
    </w:p>
    <w:p w14:paraId="052E9032" w14:textId="2725589F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бывшие сотрудники и агенты полиции, корпуса жандармов,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охранных отделений.</w:t>
      </w:r>
    </w:p>
    <w:p w14:paraId="3139CD3C" w14:textId="2C54D944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2. Выборы были не прямые, а многоступенчатые: население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избирало депутатов на волостной съезд Советов, волостной съезд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Советов — на уездный, уездный — на губернский. На Всероссийский съезд посылались представители губернских съездов (или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уездных, если они предшествовали созыву Всероссийского), а также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горсоветов.</w:t>
      </w:r>
    </w:p>
    <w:p w14:paraId="57FB50EE" w14:textId="312F4B06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3. Выборы были неравные: представители городских Советов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избирались на Всероссийский съезд из расчета 1 депутат от 25 тыс.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избирателей, а представители губернских съездов — из расчета 1 депутат от 125 тыс. В стране, подавляющее большинство населения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которой составляли крестьяне, это неравенство имело цель — поддержать представительство малочисленного рабочего класса.</w:t>
      </w:r>
    </w:p>
    <w:p w14:paraId="278BDC35" w14:textId="77777777" w:rsidR="001F01B6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4. Выборы проходили открытым голосованием.</w:t>
      </w:r>
      <w:r w:rsidR="001F01B6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D8E4681" w14:textId="45BB8956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Следует обратить внимание на то, что полномочия Всероссийских съездов Советов и ВЦИКа был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6F27E0">
        <w:rPr>
          <w:rFonts w:ascii="Times New Roman" w:hAnsi="Times New Roman" w:cs="Times New Roman"/>
          <w:sz w:val="28"/>
          <w:szCs w:val="28"/>
        </w:rPr>
        <w:t xml:space="preserve"> едиными.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Их ведению подлежали все вопро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6F27E0">
        <w:rPr>
          <w:rFonts w:ascii="Times New Roman" w:hAnsi="Times New Roman" w:cs="Times New Roman"/>
          <w:sz w:val="28"/>
          <w:szCs w:val="28"/>
        </w:rPr>
        <w:t>ы общегосударственного значения:</w:t>
      </w:r>
    </w:p>
    <w:p w14:paraId="26338A1F" w14:textId="5B519644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lastRenderedPageBreak/>
        <w:t>— утверждение, изменение, дополнение Конституции РСФСР;</w:t>
      </w:r>
    </w:p>
    <w:p w14:paraId="22469723" w14:textId="77777777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общее руководство всей внутренней и внешней политикой;</w:t>
      </w:r>
    </w:p>
    <w:p w14:paraId="0920E552" w14:textId="77777777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установление и изменение границ;</w:t>
      </w:r>
    </w:p>
    <w:p w14:paraId="79330623" w14:textId="364D73BB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принятие в состав РСФСР новых членов и признание выхода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отдельных ее частей;</w:t>
      </w:r>
    </w:p>
    <w:p w14:paraId="357F66D9" w14:textId="77777777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общее административное разделение территории республики;</w:t>
      </w:r>
    </w:p>
    <w:p w14:paraId="605DCEFB" w14:textId="25920599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установление и изменение общей системы мер, весов и денег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на территории РСФСР;</w:t>
      </w:r>
    </w:p>
    <w:p w14:paraId="1AC902D0" w14:textId="4C9334B6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сношение с иностранными государствами, объявление войны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и заключение мира;</w:t>
      </w:r>
    </w:p>
    <w:p w14:paraId="6DAEF4E6" w14:textId="06D519FD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установление основ и общего плана развития народного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хозяйства;</w:t>
      </w:r>
    </w:p>
    <w:p w14:paraId="6BF619F5" w14:textId="77777777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утверждение бюджета РСФСР;</w:t>
      </w:r>
    </w:p>
    <w:p w14:paraId="5B4EB653" w14:textId="77777777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установление общегосударственных налогов и повинностей;</w:t>
      </w:r>
    </w:p>
    <w:p w14:paraId="75B584C3" w14:textId="77777777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установление основ организации вооруженных сил;</w:t>
      </w:r>
    </w:p>
    <w:p w14:paraId="252A8F78" w14:textId="13991618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общегосударственное законодательство, судоустройство и судопроизводство, гражданское, уголовное законодательство и пр.;</w:t>
      </w:r>
    </w:p>
    <w:p w14:paraId="52D5488A" w14:textId="2D6A9554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назначение и смещение членов СНК (правительства), всего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правительства в целом, утверждение председателя СНК;</w:t>
      </w:r>
    </w:p>
    <w:p w14:paraId="5B4CBFB5" w14:textId="77777777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вопросы приобретения и утраты прав гражданства;</w:t>
      </w:r>
    </w:p>
    <w:p w14:paraId="2A6359F9" w14:textId="77777777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— право амнистии.</w:t>
      </w:r>
    </w:p>
    <w:p w14:paraId="72FBFE0B" w14:textId="526975D7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Только съезд мог принимать и изменять Конституцию РСФСР,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ратифицировать мирные договоры.</w:t>
      </w:r>
    </w:p>
    <w:p w14:paraId="081E7818" w14:textId="5DF2AACE" w:rsidR="006F27E0" w:rsidRPr="006F27E0" w:rsidRDefault="006F27E0" w:rsidP="006F27E0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Частота созыва Всероссийского съезда Советов — не реже двух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раз в год по Конституции РСФСР 1918 г. и не реже одного раза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в год по Конституции РСФСР 1925 г. Могли быть и чрезвычайные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съезды.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Всего состоялось 17 Всероссийских съездов Советов.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Первые два съезда рабочих и солдатских депутатов (июнь,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октябрь 1917 г.) созывались и работали отдельно от съезда крестьянских депутатов (май, ноябрь 1917 г.). Третьи съезды, созванные отдельно в январе 1918 г. (вслед за созывом Учредительного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собрания), объединились, и с этого времени стал работать объединенный Всероссийский съезд Советов рабочих, солдатских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(красноармейских — с февраля 1918 г.) и крестьянских депутатов.</w:t>
      </w:r>
    </w:p>
    <w:p w14:paraId="6930DFB5" w14:textId="595F5C59" w:rsidR="0004258C" w:rsidRDefault="006F27E0" w:rsidP="0004258C">
      <w:pPr>
        <w:jc w:val="both"/>
        <w:rPr>
          <w:rFonts w:ascii="Times New Roman" w:hAnsi="Times New Roman" w:cs="Times New Roman"/>
          <w:sz w:val="28"/>
          <w:szCs w:val="28"/>
        </w:rPr>
      </w:pPr>
      <w:r w:rsidRPr="006F27E0">
        <w:rPr>
          <w:rFonts w:ascii="Times New Roman" w:hAnsi="Times New Roman" w:cs="Times New Roman"/>
          <w:sz w:val="28"/>
          <w:szCs w:val="28"/>
        </w:rPr>
        <w:t>Первые съезды были многопартийными, на них шли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споры по обсуждавшимся вопросам.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 xml:space="preserve">К открытию II Всероссийского съезда Советов рабочих и </w:t>
      </w:r>
      <w:r w:rsidRPr="006F27E0">
        <w:rPr>
          <w:rFonts w:ascii="Times New Roman" w:hAnsi="Times New Roman" w:cs="Times New Roman"/>
          <w:sz w:val="28"/>
          <w:szCs w:val="28"/>
        </w:rPr>
        <w:lastRenderedPageBreak/>
        <w:t>солдатских депутатов (25–27 октября или 7–9 ноября 1917 г. по новому стилю) прибыло 649 делегатов (390 большевиков, 160 эсеров,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72 меньшевика и др.).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Съезд принял Декрет о мире, Декрет о земле, избрал ВЦИК,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сформировал первое советское правительство (СНК), принял постановление о переходе власти на местах к Советам.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III Всероссийский съезд Советов (январь 1918 г.) принял Декларацию прав трудящегося и эксплуатируемого народа — первый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акт конституционного характера Советского государства.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Россия была объявлена республикой Советов рабочих, солдатских и крестьянских депутатов. Из унитарного государства она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должна была превратиться в федерацию. В Декларации нашли свое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выражение вопросы о национализации земли, первых шагах национализации промышленности, переходе всех банков в собственность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государства, всеобщей трудовой повинности и др.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IV Чрезвычайный Всероссийский съезд Советов (март 1918 г.)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ратифицировал Брестский мир с Германией.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V съезд в июле 1918 г. принял первую Конституцию РСФСР.</w:t>
      </w:r>
      <w:r w:rsidR="00BC5B24">
        <w:rPr>
          <w:rFonts w:ascii="Times New Roman" w:hAnsi="Times New Roman" w:cs="Times New Roman"/>
          <w:sz w:val="28"/>
          <w:szCs w:val="28"/>
        </w:rPr>
        <w:t xml:space="preserve"> </w:t>
      </w:r>
      <w:r w:rsidRPr="006F27E0">
        <w:rPr>
          <w:rFonts w:ascii="Times New Roman" w:hAnsi="Times New Roman" w:cs="Times New Roman"/>
          <w:sz w:val="28"/>
          <w:szCs w:val="28"/>
        </w:rPr>
        <w:t>XII съезд в мае 1925 г. принял вторую Конституцию РСФСР</w:t>
      </w:r>
      <w:r w:rsidR="00BC5B2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086E9BA" w14:textId="1F8E516A" w:rsidR="001F01B6" w:rsidRPr="001F01B6" w:rsidRDefault="001F01B6" w:rsidP="001F01B6">
      <w:pPr>
        <w:jc w:val="both"/>
        <w:rPr>
          <w:rFonts w:ascii="Times New Roman" w:hAnsi="Times New Roman" w:cs="Times New Roman"/>
          <w:sz w:val="28"/>
          <w:szCs w:val="28"/>
        </w:rPr>
      </w:pPr>
      <w:r w:rsidRPr="001F01B6">
        <w:rPr>
          <w:rFonts w:ascii="Times New Roman" w:hAnsi="Times New Roman" w:cs="Times New Roman"/>
          <w:sz w:val="28"/>
          <w:szCs w:val="28"/>
        </w:rPr>
        <w:t>Всероссийский Центральный Исполнительный Комитет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(ВЦИК) в 1917–1937 гг. являлся высшим законодательным, распорядительным и контролирующим органом РСФСР, осуществлял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между съездами высшую государственную власть в стране. 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в условиях отсутствия четкого разделения ветвей власти назывался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исполнительным комитетом, так как исполнял волю Съезда. ВЦИК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избирался Всероссийским съездом Советов, был ответственен перед</w:t>
      </w:r>
      <w:r w:rsidR="00AC1A93"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ним: отчитывался перед Съездом о своей деятельности.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Полномочия ВЦИК были едиными со съездом.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На практике же ВЦИК:</w:t>
      </w:r>
    </w:p>
    <w:p w14:paraId="53CAA05D" w14:textId="347CB1D2" w:rsidR="001F01B6" w:rsidRPr="001F01B6" w:rsidRDefault="001F01B6" w:rsidP="001F01B6">
      <w:pPr>
        <w:jc w:val="both"/>
        <w:rPr>
          <w:rFonts w:ascii="Times New Roman" w:hAnsi="Times New Roman" w:cs="Times New Roman"/>
          <w:sz w:val="28"/>
          <w:szCs w:val="28"/>
        </w:rPr>
      </w:pPr>
      <w:r w:rsidRPr="001F01B6">
        <w:rPr>
          <w:rFonts w:ascii="Times New Roman" w:hAnsi="Times New Roman" w:cs="Times New Roman"/>
          <w:sz w:val="28"/>
          <w:szCs w:val="28"/>
        </w:rPr>
        <w:t>— формировал СНК (только первое советское правительство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было сформировано II Всероссийским съездом);</w:t>
      </w:r>
    </w:p>
    <w:p w14:paraId="32BF0757" w14:textId="1DE52E98" w:rsidR="001F01B6" w:rsidRPr="001F01B6" w:rsidRDefault="001F01B6" w:rsidP="001F01B6">
      <w:pPr>
        <w:jc w:val="both"/>
        <w:rPr>
          <w:rFonts w:ascii="Times New Roman" w:hAnsi="Times New Roman" w:cs="Times New Roman"/>
          <w:sz w:val="28"/>
          <w:szCs w:val="28"/>
        </w:rPr>
      </w:pPr>
      <w:r w:rsidRPr="001F01B6">
        <w:rPr>
          <w:rFonts w:ascii="Times New Roman" w:hAnsi="Times New Roman" w:cs="Times New Roman"/>
          <w:sz w:val="28"/>
          <w:szCs w:val="28"/>
        </w:rPr>
        <w:t>— решал вопросы гражданства, амнистии;</w:t>
      </w:r>
    </w:p>
    <w:p w14:paraId="63286B0D" w14:textId="292231A9" w:rsidR="001F01B6" w:rsidRPr="001F01B6" w:rsidRDefault="001F01B6" w:rsidP="001F01B6">
      <w:pPr>
        <w:jc w:val="both"/>
        <w:rPr>
          <w:rFonts w:ascii="Times New Roman" w:hAnsi="Times New Roman" w:cs="Times New Roman"/>
          <w:sz w:val="28"/>
          <w:szCs w:val="28"/>
        </w:rPr>
      </w:pPr>
      <w:r w:rsidRPr="001F01B6">
        <w:rPr>
          <w:rFonts w:ascii="Times New Roman" w:hAnsi="Times New Roman" w:cs="Times New Roman"/>
          <w:sz w:val="28"/>
          <w:szCs w:val="28"/>
        </w:rPr>
        <w:t>— наблюдал за проведением в жизнь Конституции, постановлений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Всероссийских съездов и центральных органов (наркоматов);</w:t>
      </w:r>
    </w:p>
    <w:p w14:paraId="2BE99DEE" w14:textId="37C50E37" w:rsidR="001F01B6" w:rsidRPr="001F01B6" w:rsidRDefault="001F01B6" w:rsidP="001F01B6">
      <w:pPr>
        <w:jc w:val="both"/>
        <w:rPr>
          <w:rFonts w:ascii="Times New Roman" w:hAnsi="Times New Roman" w:cs="Times New Roman"/>
          <w:sz w:val="28"/>
          <w:szCs w:val="28"/>
        </w:rPr>
      </w:pPr>
      <w:r w:rsidRPr="001F01B6">
        <w:rPr>
          <w:rFonts w:ascii="Times New Roman" w:hAnsi="Times New Roman" w:cs="Times New Roman"/>
          <w:sz w:val="28"/>
          <w:szCs w:val="28"/>
        </w:rPr>
        <w:t>— рассматривал и утверждал проекты декретов, вносимых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правительством (СНК);</w:t>
      </w:r>
    </w:p>
    <w:p w14:paraId="3C5C7BEB" w14:textId="77777777" w:rsidR="001F01B6" w:rsidRPr="001F01B6" w:rsidRDefault="001F01B6" w:rsidP="001F01B6">
      <w:pPr>
        <w:jc w:val="both"/>
        <w:rPr>
          <w:rFonts w:ascii="Times New Roman" w:hAnsi="Times New Roman" w:cs="Times New Roman"/>
          <w:sz w:val="28"/>
          <w:szCs w:val="28"/>
        </w:rPr>
      </w:pPr>
      <w:r w:rsidRPr="001F01B6">
        <w:rPr>
          <w:rFonts w:ascii="Times New Roman" w:hAnsi="Times New Roman" w:cs="Times New Roman"/>
          <w:sz w:val="28"/>
          <w:szCs w:val="28"/>
        </w:rPr>
        <w:t>— издавал свои декреты и распоряжения;</w:t>
      </w:r>
    </w:p>
    <w:p w14:paraId="430AB2A6" w14:textId="77777777" w:rsidR="001F01B6" w:rsidRPr="001F01B6" w:rsidRDefault="001F01B6" w:rsidP="001F01B6">
      <w:pPr>
        <w:jc w:val="both"/>
        <w:rPr>
          <w:rFonts w:ascii="Times New Roman" w:hAnsi="Times New Roman" w:cs="Times New Roman"/>
          <w:sz w:val="28"/>
          <w:szCs w:val="28"/>
        </w:rPr>
      </w:pPr>
      <w:r w:rsidRPr="001F01B6">
        <w:rPr>
          <w:rFonts w:ascii="Times New Roman" w:hAnsi="Times New Roman" w:cs="Times New Roman"/>
          <w:sz w:val="28"/>
          <w:szCs w:val="28"/>
        </w:rPr>
        <w:t>— созывал Всероссийский съезд Советов.</w:t>
      </w:r>
    </w:p>
    <w:p w14:paraId="1490728B" w14:textId="01AA0711" w:rsidR="001F01B6" w:rsidRPr="003D7FE6" w:rsidRDefault="001F01B6" w:rsidP="001F01B6">
      <w:pPr>
        <w:jc w:val="both"/>
        <w:rPr>
          <w:rFonts w:ascii="Times New Roman" w:hAnsi="Times New Roman" w:cs="Times New Roman"/>
          <w:sz w:val="28"/>
          <w:szCs w:val="28"/>
        </w:rPr>
      </w:pPr>
      <w:r w:rsidRPr="001F01B6">
        <w:rPr>
          <w:rFonts w:ascii="Times New Roman" w:hAnsi="Times New Roman" w:cs="Times New Roman"/>
          <w:sz w:val="28"/>
          <w:szCs w:val="28"/>
        </w:rPr>
        <w:t>Состав ВЦИК. Каждый съезд избирал свой ВЦИК. 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ВЦИКе 2-го созыва, избранном II Всероссийским съездом Советов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в октябре 1917 г., был 101 человек (62 большевика, 29 левых эсеров,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6 меньшевиков-интернационалистов и др.). В ноябре 1917 г. ВЦИК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 xml:space="preserve">рабочих и солдатских депутатов объединился с ВЦИКом крестьянских депутатов (в нем было 106 человек, большинство </w:t>
      </w:r>
      <w:r w:rsidRPr="001F01B6">
        <w:rPr>
          <w:rFonts w:ascii="Times New Roman" w:hAnsi="Times New Roman" w:cs="Times New Roman"/>
          <w:sz w:val="28"/>
          <w:szCs w:val="28"/>
        </w:rPr>
        <w:lastRenderedPageBreak/>
        <w:t>составляли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эсеры). В июне 1918 г. из ВЦИКа и из всех Советов правые эсеры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и меньшевики были исключены, в 1919 г. они допущены в Советы,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но их уже единицы. В 1923 г. прекратила свое существование партия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эсеров, в 1924 г. — партия меньшевиков. На съездах и во ВЦИКе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1B6">
        <w:rPr>
          <w:rFonts w:ascii="Times New Roman" w:hAnsi="Times New Roman" w:cs="Times New Roman"/>
          <w:sz w:val="28"/>
          <w:szCs w:val="28"/>
        </w:rPr>
        <w:t>были представлены уже только члены Коммунистической парт</w:t>
      </w:r>
      <w:r>
        <w:rPr>
          <w:rFonts w:ascii="Times New Roman" w:hAnsi="Times New Roman" w:cs="Times New Roman"/>
          <w:sz w:val="28"/>
          <w:szCs w:val="28"/>
        </w:rPr>
        <w:t>ии.</w:t>
      </w:r>
    </w:p>
    <w:p w14:paraId="13C925DF" w14:textId="2425FA47" w:rsidR="00AC1A93" w:rsidRPr="00AC1A93" w:rsidRDefault="00AC1A93" w:rsidP="00AC1A93">
      <w:pPr>
        <w:jc w:val="both"/>
        <w:rPr>
          <w:rFonts w:ascii="Times New Roman" w:hAnsi="Times New Roman" w:cs="Times New Roman"/>
          <w:sz w:val="28"/>
          <w:szCs w:val="28"/>
        </w:rPr>
      </w:pPr>
      <w:r w:rsidRPr="00AC1A93">
        <w:rPr>
          <w:rFonts w:ascii="Times New Roman" w:hAnsi="Times New Roman" w:cs="Times New Roman"/>
          <w:sz w:val="28"/>
          <w:szCs w:val="28"/>
        </w:rPr>
        <w:t>По Конституции РСФСР во ВЦИКе не более 200 человек,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1A93">
        <w:rPr>
          <w:rFonts w:ascii="Times New Roman" w:hAnsi="Times New Roman" w:cs="Times New Roman"/>
          <w:sz w:val="28"/>
          <w:szCs w:val="28"/>
        </w:rPr>
        <w:t>с 1920 г. — до 300.</w:t>
      </w:r>
    </w:p>
    <w:p w14:paraId="24314DDA" w14:textId="5FD78D89" w:rsidR="00AC1A93" w:rsidRPr="00AC1A93" w:rsidRDefault="00AC1A93" w:rsidP="00AC1A93">
      <w:pPr>
        <w:jc w:val="both"/>
        <w:rPr>
          <w:rFonts w:ascii="Times New Roman" w:hAnsi="Times New Roman" w:cs="Times New Roman"/>
          <w:sz w:val="28"/>
          <w:szCs w:val="28"/>
        </w:rPr>
      </w:pPr>
      <w:r w:rsidRPr="00AC1A93">
        <w:rPr>
          <w:rFonts w:ascii="Times New Roman" w:hAnsi="Times New Roman" w:cs="Times New Roman"/>
          <w:sz w:val="28"/>
          <w:szCs w:val="28"/>
        </w:rPr>
        <w:t>Сначала ВЦИК был постоянно действующим органом. Но поскольку частые заседания не позволяли его членам часто отлучаться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1A93">
        <w:rPr>
          <w:rFonts w:ascii="Times New Roman" w:hAnsi="Times New Roman" w:cs="Times New Roman"/>
          <w:sz w:val="28"/>
          <w:szCs w:val="28"/>
        </w:rPr>
        <w:t>из столицы, в 1919 г. был введен новый, сессионный порядок работы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1A93">
        <w:rPr>
          <w:rFonts w:ascii="Times New Roman" w:hAnsi="Times New Roman" w:cs="Times New Roman"/>
          <w:sz w:val="28"/>
          <w:szCs w:val="28"/>
        </w:rPr>
        <w:t>ВЦИК: сессии 3 раза в год, не считая первой, организационной,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1A93">
        <w:rPr>
          <w:rFonts w:ascii="Times New Roman" w:hAnsi="Times New Roman" w:cs="Times New Roman"/>
          <w:sz w:val="28"/>
          <w:szCs w:val="28"/>
        </w:rPr>
        <w:t>после выборов.</w:t>
      </w:r>
    </w:p>
    <w:p w14:paraId="18DDDBE4" w14:textId="5258DA33" w:rsidR="0004258C" w:rsidRDefault="00AC1A93" w:rsidP="00AC1A93">
      <w:pPr>
        <w:jc w:val="both"/>
        <w:rPr>
          <w:rFonts w:ascii="Times New Roman" w:hAnsi="Times New Roman" w:cs="Times New Roman"/>
          <w:sz w:val="28"/>
          <w:szCs w:val="28"/>
        </w:rPr>
      </w:pPr>
      <w:r w:rsidRPr="00AC1A93">
        <w:rPr>
          <w:rFonts w:ascii="Times New Roman" w:hAnsi="Times New Roman" w:cs="Times New Roman"/>
          <w:sz w:val="28"/>
          <w:szCs w:val="28"/>
        </w:rPr>
        <w:t>ВЦИК имел Президиум, в него избиралась 1/10 часть членов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1A93">
        <w:rPr>
          <w:rFonts w:ascii="Times New Roman" w:hAnsi="Times New Roman" w:cs="Times New Roman"/>
          <w:sz w:val="28"/>
          <w:szCs w:val="28"/>
        </w:rPr>
        <w:t>ВЦИК. Первоначально Президиум был чисто техническим органом,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1A93">
        <w:rPr>
          <w:rFonts w:ascii="Times New Roman" w:hAnsi="Times New Roman" w:cs="Times New Roman"/>
          <w:sz w:val="28"/>
          <w:szCs w:val="28"/>
        </w:rPr>
        <w:t>заседал 2–3 раза в неделю, готовил заседания ВЦИК, предварительно рассматривал вопросы. Постепенно функции Президиума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1A93">
        <w:rPr>
          <w:rFonts w:ascii="Times New Roman" w:hAnsi="Times New Roman" w:cs="Times New Roman"/>
          <w:sz w:val="28"/>
          <w:szCs w:val="28"/>
        </w:rPr>
        <w:t>расширяются: с 1918 г. он начинает издавать свои собственные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1A93">
        <w:rPr>
          <w:rFonts w:ascii="Times New Roman" w:hAnsi="Times New Roman" w:cs="Times New Roman"/>
          <w:sz w:val="28"/>
          <w:szCs w:val="28"/>
        </w:rPr>
        <w:t>нормативные акты, с 1920 г. — законодательные акты, может отменять постановления правительства, т. е. между сессиями действует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C1A93">
        <w:rPr>
          <w:rFonts w:ascii="Times New Roman" w:hAnsi="Times New Roman" w:cs="Times New Roman"/>
          <w:sz w:val="28"/>
          <w:szCs w:val="28"/>
        </w:rPr>
        <w:t>от имени ВЦИК.</w:t>
      </w:r>
    </w:p>
    <w:p w14:paraId="064DD6C6" w14:textId="2914EEAF" w:rsidR="007424A6" w:rsidRDefault="007424A6" w:rsidP="007424A6">
      <w:pPr>
        <w:jc w:val="both"/>
        <w:rPr>
          <w:rFonts w:ascii="Times New Roman" w:hAnsi="Times New Roman" w:cs="Times New Roman"/>
          <w:sz w:val="28"/>
          <w:szCs w:val="28"/>
        </w:rPr>
      </w:pPr>
      <w:r w:rsidRPr="007424A6">
        <w:rPr>
          <w:rFonts w:ascii="Times New Roman" w:hAnsi="Times New Roman" w:cs="Times New Roman"/>
          <w:sz w:val="28"/>
          <w:szCs w:val="28"/>
        </w:rPr>
        <w:t>Согласно Конституции РСФСР 1918 г. СНК принадлежало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общее управление делами республики. Правительство формировалось ВЦИКом, было ответственно перед ним и Всероссийским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съездом Советов.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Первое советское правительство было сформировано на II съезде Советов в октябре 1917 г. как Временное рабочее и крестьянское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правительство. Слово «Временное» означало, что правительство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действует до созыва Учредительного собрания, которое должно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было решить вопрос о власти в стране. После разгона Учредительного собрания в январе 1918 г. слово «Временное» было изъято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из названия.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Официальное название правительства России — С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7424A6">
        <w:rPr>
          <w:rFonts w:ascii="Times New Roman" w:hAnsi="Times New Roman" w:cs="Times New Roman"/>
          <w:sz w:val="28"/>
          <w:szCs w:val="28"/>
        </w:rPr>
        <w:t>вет 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424A6">
        <w:rPr>
          <w:rFonts w:ascii="Times New Roman" w:hAnsi="Times New Roman" w:cs="Times New Roman"/>
          <w:sz w:val="28"/>
          <w:szCs w:val="28"/>
        </w:rPr>
        <w:t>родных Комиссаров.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В правительство вошли одни большевик</w:t>
      </w:r>
      <w:r>
        <w:rPr>
          <w:rFonts w:ascii="Times New Roman" w:hAnsi="Times New Roman" w:cs="Times New Roman"/>
          <w:sz w:val="28"/>
          <w:szCs w:val="28"/>
        </w:rPr>
        <w:t>и.</w:t>
      </w:r>
    </w:p>
    <w:p w14:paraId="3F28D4AF" w14:textId="0322E5D0" w:rsidR="007424A6" w:rsidRPr="007424A6" w:rsidRDefault="007424A6" w:rsidP="007424A6">
      <w:pPr>
        <w:jc w:val="both"/>
        <w:rPr>
          <w:rFonts w:ascii="Times New Roman" w:hAnsi="Times New Roman" w:cs="Times New Roman"/>
          <w:sz w:val="28"/>
          <w:szCs w:val="28"/>
        </w:rPr>
      </w:pPr>
      <w:r w:rsidRPr="007424A6">
        <w:rPr>
          <w:rFonts w:ascii="Times New Roman" w:hAnsi="Times New Roman" w:cs="Times New Roman"/>
          <w:sz w:val="28"/>
          <w:szCs w:val="28"/>
        </w:rPr>
        <w:t>Уже 28 октября 1917 г. Всероссийский исполком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Союза железнодорожн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424A6">
        <w:rPr>
          <w:rFonts w:ascii="Times New Roman" w:hAnsi="Times New Roman" w:cs="Times New Roman"/>
          <w:sz w:val="28"/>
          <w:szCs w:val="28"/>
        </w:rPr>
        <w:t>ков предъявил ультиматум правительству: потребовал включить в него представителей других социалистических партий (меньшевиков, эсеров) и создать однородное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коалиционное правительство, угрожая остановить поезда в стране.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Была сформирована комиссия для переговоров во главе с Каменевым и Сокольниковым. Каменев за соглашательскую позици</w:t>
      </w:r>
      <w:r>
        <w:rPr>
          <w:rFonts w:ascii="Times New Roman" w:hAnsi="Times New Roman" w:cs="Times New Roman"/>
          <w:sz w:val="28"/>
          <w:szCs w:val="28"/>
        </w:rPr>
        <w:t xml:space="preserve">ю </w:t>
      </w:r>
      <w:r w:rsidRPr="007424A6">
        <w:rPr>
          <w:rFonts w:ascii="Times New Roman" w:hAnsi="Times New Roman" w:cs="Times New Roman"/>
          <w:sz w:val="28"/>
          <w:szCs w:val="28"/>
        </w:rPr>
        <w:t>(отдать половину мест в правительстве другим партиям) в ноябре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1917 г. был снят с должности председателя ВЦИК, заменен Свердловым. Переговоры ни к чему не привели. Правительство осталось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однопартийным до декабря 1917 г.</w:t>
      </w:r>
    </w:p>
    <w:p w14:paraId="1E51348B" w14:textId="28290D9D" w:rsidR="007424A6" w:rsidRPr="007424A6" w:rsidRDefault="007424A6" w:rsidP="007424A6">
      <w:pPr>
        <w:jc w:val="both"/>
        <w:rPr>
          <w:rFonts w:ascii="Times New Roman" w:hAnsi="Times New Roman" w:cs="Times New Roman"/>
          <w:sz w:val="28"/>
          <w:szCs w:val="28"/>
        </w:rPr>
      </w:pPr>
      <w:r w:rsidRPr="007424A6">
        <w:rPr>
          <w:rFonts w:ascii="Times New Roman" w:hAnsi="Times New Roman" w:cs="Times New Roman"/>
          <w:sz w:val="28"/>
          <w:szCs w:val="28"/>
        </w:rPr>
        <w:t>В декабре 1917 г. в состав СНК вошли представители партии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 xml:space="preserve">левых эсеров. Они возглавили наркоматы земледелия, почт и телеграфов, юстиции, местного </w:t>
      </w:r>
      <w:r w:rsidRPr="007424A6">
        <w:rPr>
          <w:rFonts w:ascii="Times New Roman" w:hAnsi="Times New Roman" w:cs="Times New Roman"/>
          <w:sz w:val="28"/>
          <w:szCs w:val="28"/>
        </w:rPr>
        <w:lastRenderedPageBreak/>
        <w:t>самоуправления (в стране продолжали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действовать городские думы и земства), государственных имуществ.</w:t>
      </w:r>
    </w:p>
    <w:p w14:paraId="063300BD" w14:textId="2BBEE714" w:rsidR="007424A6" w:rsidRPr="007424A6" w:rsidRDefault="007424A6" w:rsidP="007424A6">
      <w:pPr>
        <w:jc w:val="both"/>
        <w:rPr>
          <w:rFonts w:ascii="Times New Roman" w:hAnsi="Times New Roman" w:cs="Times New Roman"/>
          <w:sz w:val="28"/>
          <w:szCs w:val="28"/>
        </w:rPr>
      </w:pPr>
      <w:r w:rsidRPr="007424A6">
        <w:rPr>
          <w:rFonts w:ascii="Times New Roman" w:hAnsi="Times New Roman" w:cs="Times New Roman"/>
          <w:sz w:val="28"/>
          <w:szCs w:val="28"/>
        </w:rPr>
        <w:t>После подписания в марте 1918 г. Брестского мира с Германией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левые эсеры в знак протеста вышли из правительства, и оно вновь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стало однопартийным.</w:t>
      </w:r>
    </w:p>
    <w:p w14:paraId="1438F1C6" w14:textId="69DC2F7B" w:rsidR="007424A6" w:rsidRPr="007424A6" w:rsidRDefault="007424A6" w:rsidP="007424A6">
      <w:pPr>
        <w:jc w:val="both"/>
        <w:rPr>
          <w:rFonts w:ascii="Times New Roman" w:hAnsi="Times New Roman" w:cs="Times New Roman"/>
          <w:sz w:val="28"/>
          <w:szCs w:val="28"/>
        </w:rPr>
      </w:pPr>
      <w:r w:rsidRPr="007424A6">
        <w:rPr>
          <w:rFonts w:ascii="Times New Roman" w:hAnsi="Times New Roman" w:cs="Times New Roman"/>
          <w:sz w:val="28"/>
          <w:szCs w:val="28"/>
        </w:rPr>
        <w:t>Поначалу правительство заседало ежедневно, рассматривало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по 20–30 вопросов.</w:t>
      </w:r>
    </w:p>
    <w:p w14:paraId="34BB2869" w14:textId="2BA78309" w:rsidR="007424A6" w:rsidRPr="007424A6" w:rsidRDefault="007424A6" w:rsidP="007424A6">
      <w:pPr>
        <w:jc w:val="both"/>
        <w:rPr>
          <w:rFonts w:ascii="Times New Roman" w:hAnsi="Times New Roman" w:cs="Times New Roman"/>
          <w:sz w:val="28"/>
          <w:szCs w:val="28"/>
        </w:rPr>
      </w:pPr>
      <w:r w:rsidRPr="007424A6">
        <w:rPr>
          <w:rFonts w:ascii="Times New Roman" w:hAnsi="Times New Roman" w:cs="Times New Roman"/>
          <w:sz w:val="28"/>
          <w:szCs w:val="28"/>
        </w:rPr>
        <w:t>Чтобы разгрузить правительство, был создан Малый Совнарком — постоянная комиссия правительства, которая рассматривала мелкие вопросы, в основном финансового характера.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Решения этой комиссии утверждались правительством без повторного рассмотрения.</w:t>
      </w:r>
    </w:p>
    <w:p w14:paraId="0BFABC8C" w14:textId="3C44E9BF" w:rsidR="007424A6" w:rsidRPr="003D7FE6" w:rsidRDefault="007424A6" w:rsidP="007424A6">
      <w:pPr>
        <w:jc w:val="both"/>
        <w:rPr>
          <w:rFonts w:ascii="Times New Roman" w:hAnsi="Times New Roman" w:cs="Times New Roman"/>
          <w:sz w:val="28"/>
          <w:szCs w:val="28"/>
        </w:rPr>
      </w:pPr>
      <w:r w:rsidRPr="007424A6">
        <w:rPr>
          <w:rFonts w:ascii="Times New Roman" w:hAnsi="Times New Roman" w:cs="Times New Roman"/>
          <w:sz w:val="28"/>
          <w:szCs w:val="28"/>
        </w:rPr>
        <w:t>В связи с Гражданской войной в ноябре 1918 г. создана еще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одна постоянная комиссия правительства — Совет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рабоче-крестьянской обороны (СРКО). Он должен был мобилизовать все силы в интересах обороны страны. В его состав вошли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424A6">
        <w:rPr>
          <w:rFonts w:ascii="Times New Roman" w:hAnsi="Times New Roman" w:cs="Times New Roman"/>
          <w:sz w:val="28"/>
          <w:szCs w:val="28"/>
        </w:rPr>
        <w:t>представители ВЦИК, военного ведомства, профсоюзов, возглавлял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7424A6">
        <w:rPr>
          <w:rFonts w:ascii="Times New Roman" w:hAnsi="Times New Roman" w:cs="Times New Roman"/>
          <w:sz w:val="28"/>
          <w:szCs w:val="28"/>
        </w:rPr>
        <w:t>РКО В. И. Ленин.</w:t>
      </w:r>
    </w:p>
    <w:sectPr w:rsidR="007424A6" w:rsidRPr="003D7F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E6"/>
    <w:rsid w:val="0004258C"/>
    <w:rsid w:val="001F01B6"/>
    <w:rsid w:val="003D7FE6"/>
    <w:rsid w:val="005B4904"/>
    <w:rsid w:val="006F27E0"/>
    <w:rsid w:val="007424A6"/>
    <w:rsid w:val="00AC1A93"/>
    <w:rsid w:val="00BC5B24"/>
    <w:rsid w:val="00DC3604"/>
    <w:rsid w:val="00EA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BAC6E"/>
  <w15:chartTrackingRefBased/>
  <w15:docId w15:val="{6F8E6336-8552-4C05-A5BE-EDD51B580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D7F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7F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7F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7F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7F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7F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7F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7F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7F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D7F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D7F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D7F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D7FE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D7FE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D7FE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D7FE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D7FE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D7FE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D7F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D7F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D7F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D7FE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D7FE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D7FE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D7F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D7FE6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3D7F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5</Pages>
  <Words>1439</Words>
  <Characters>8207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Яковенко</dc:creator>
  <cp:keywords/>
  <dc:description/>
  <cp:lastModifiedBy>Мария Яковенко</cp:lastModifiedBy>
  <cp:revision>1</cp:revision>
  <dcterms:created xsi:type="dcterms:W3CDTF">2024-04-15T14:56:00Z</dcterms:created>
  <dcterms:modified xsi:type="dcterms:W3CDTF">2024-04-15T19:37:00Z</dcterms:modified>
</cp:coreProperties>
</file>